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88" w:rsidRPr="0047196F" w:rsidRDefault="00AA2888" w:rsidP="00AA2888">
      <w:pPr>
        <w:spacing w:after="0"/>
        <w:jc w:val="right"/>
        <w:rPr>
          <w:rFonts w:asciiTheme="majorHAnsi" w:hAnsiTheme="majorHAnsi" w:cs="Andalus"/>
          <w:b/>
          <w:sz w:val="32"/>
          <w:szCs w:val="32"/>
        </w:rPr>
      </w:pPr>
      <w:r w:rsidRPr="0047196F">
        <w:rPr>
          <w:rFonts w:asciiTheme="majorHAnsi" w:hAnsiTheme="majorHAnsi" w:cs="Andalus"/>
          <w:b/>
          <w:sz w:val="32"/>
          <w:szCs w:val="32"/>
        </w:rPr>
        <w:t>AP Reading</w:t>
      </w:r>
    </w:p>
    <w:p w:rsidR="00AA2888" w:rsidRPr="0047196F" w:rsidRDefault="00AA2888" w:rsidP="00AA2888">
      <w:pPr>
        <w:spacing w:after="0"/>
        <w:jc w:val="right"/>
        <w:rPr>
          <w:rFonts w:asciiTheme="majorHAnsi" w:hAnsiTheme="majorHAnsi" w:cs="Andalus"/>
          <w:b/>
          <w:sz w:val="32"/>
          <w:szCs w:val="32"/>
        </w:rPr>
      </w:pPr>
    </w:p>
    <w:p w:rsidR="00AA2888" w:rsidRPr="0047196F" w:rsidRDefault="00AA2888" w:rsidP="00AA2888">
      <w:pPr>
        <w:spacing w:after="0"/>
        <w:jc w:val="right"/>
        <w:rPr>
          <w:rFonts w:asciiTheme="majorHAnsi" w:hAnsiTheme="majorHAnsi" w:cs="Andalus"/>
          <w:b/>
          <w:szCs w:val="24"/>
        </w:rPr>
      </w:pPr>
      <w:r w:rsidRPr="0047196F">
        <w:rPr>
          <w:rFonts w:asciiTheme="majorHAnsi" w:hAnsiTheme="majorHAnsi" w:cs="Andalus"/>
          <w:b/>
          <w:szCs w:val="24"/>
        </w:rPr>
        <w:t>Mrs. L. Kampmeyer Jaeggi</w:t>
      </w:r>
    </w:p>
    <w:p w:rsidR="00AA2888" w:rsidRPr="0047196F" w:rsidRDefault="00AA2888" w:rsidP="00AA2888">
      <w:pPr>
        <w:spacing w:after="0"/>
        <w:jc w:val="right"/>
        <w:rPr>
          <w:rFonts w:asciiTheme="majorHAnsi" w:hAnsiTheme="majorHAnsi" w:cs="Andalus"/>
          <w:b/>
          <w:szCs w:val="24"/>
        </w:rPr>
      </w:pPr>
      <w:r w:rsidRPr="0047196F">
        <w:rPr>
          <w:rFonts w:asciiTheme="majorHAnsi" w:hAnsiTheme="majorHAnsi" w:cs="Andalus"/>
          <w:b/>
          <w:szCs w:val="24"/>
        </w:rPr>
        <w:t>Art, Theater, and Entertainment School (ArTES)</w:t>
      </w:r>
    </w:p>
    <w:p w:rsidR="00AA2888" w:rsidRPr="0047196F" w:rsidRDefault="00AA2888" w:rsidP="00AA2888">
      <w:pPr>
        <w:spacing w:after="0"/>
        <w:jc w:val="right"/>
        <w:rPr>
          <w:rFonts w:asciiTheme="majorHAnsi" w:hAnsiTheme="majorHAnsi" w:cs="Andalus"/>
          <w:b/>
          <w:szCs w:val="24"/>
        </w:rPr>
      </w:pPr>
      <w:r w:rsidRPr="0047196F">
        <w:rPr>
          <w:rFonts w:asciiTheme="majorHAnsi" w:hAnsiTheme="majorHAnsi" w:cs="Andalus"/>
          <w:b/>
          <w:szCs w:val="24"/>
        </w:rPr>
        <w:t>English Language Arts</w:t>
      </w:r>
    </w:p>
    <w:p w:rsidR="00AA2888" w:rsidRPr="0047196F" w:rsidRDefault="00025AC9" w:rsidP="00AA2888">
      <w:pPr>
        <w:spacing w:after="0"/>
        <w:jc w:val="right"/>
        <w:rPr>
          <w:rFonts w:asciiTheme="majorHAnsi" w:hAnsiTheme="majorHAnsi" w:cs="Andalus"/>
          <w:b/>
          <w:szCs w:val="24"/>
        </w:rPr>
      </w:pPr>
      <w:hyperlink r:id="rId7" w:history="1">
        <w:r w:rsidR="00AA2888" w:rsidRPr="0047196F">
          <w:rPr>
            <w:rStyle w:val="Hyperlink"/>
            <w:rFonts w:asciiTheme="majorHAnsi" w:hAnsiTheme="majorHAnsi" w:cs="Andalus"/>
            <w:b/>
            <w:szCs w:val="24"/>
          </w:rPr>
          <w:t>lkampmeyer@sbcglobal.net</w:t>
        </w:r>
      </w:hyperlink>
    </w:p>
    <w:p w:rsidR="00AA2888" w:rsidRPr="0047196F" w:rsidRDefault="00025AC9" w:rsidP="00AA2888">
      <w:pPr>
        <w:spacing w:after="0"/>
        <w:jc w:val="right"/>
        <w:rPr>
          <w:rFonts w:asciiTheme="majorHAnsi" w:hAnsiTheme="majorHAnsi" w:cs="Andalus"/>
          <w:b/>
          <w:szCs w:val="24"/>
        </w:rPr>
      </w:pPr>
      <w:hyperlink r:id="rId8" w:history="1">
        <w:r w:rsidR="00AA2888" w:rsidRPr="0047196F">
          <w:rPr>
            <w:rStyle w:val="Hyperlink"/>
            <w:rFonts w:asciiTheme="majorHAnsi" w:hAnsiTheme="majorHAnsi" w:cs="Andalus"/>
            <w:b/>
            <w:szCs w:val="24"/>
          </w:rPr>
          <w:t>www.mrsjaeggi.webs.com</w:t>
        </w:r>
      </w:hyperlink>
    </w:p>
    <w:p w:rsidR="00AA2888" w:rsidRPr="0047196F" w:rsidRDefault="00AA2888" w:rsidP="00AA2888">
      <w:pPr>
        <w:spacing w:after="0"/>
        <w:jc w:val="right"/>
        <w:rPr>
          <w:rFonts w:asciiTheme="majorHAnsi" w:hAnsiTheme="majorHAnsi" w:cs="Andalus"/>
          <w:b/>
          <w:szCs w:val="24"/>
        </w:rPr>
      </w:pPr>
      <w:r w:rsidRPr="0047196F">
        <w:rPr>
          <w:rFonts w:asciiTheme="majorHAnsi" w:hAnsiTheme="majorHAnsi" w:cs="Andalus"/>
          <w:b/>
          <w:szCs w:val="24"/>
        </w:rPr>
        <w:t>(661) 513-3068</w:t>
      </w:r>
    </w:p>
    <w:p w:rsidR="002005D7" w:rsidRPr="0047196F" w:rsidRDefault="002005D7" w:rsidP="002005D7">
      <w:pPr>
        <w:spacing w:after="0"/>
        <w:jc w:val="center"/>
        <w:rPr>
          <w:rFonts w:asciiTheme="majorHAnsi" w:hAnsiTheme="majorHAnsi" w:cstheme="minorHAnsi"/>
          <w:b/>
        </w:rPr>
      </w:pPr>
    </w:p>
    <w:p w:rsidR="00961A91" w:rsidRPr="0047196F" w:rsidRDefault="00AA2888" w:rsidP="0047196F">
      <w:pPr>
        <w:spacing w:after="0"/>
        <w:jc w:val="both"/>
        <w:rPr>
          <w:rFonts w:asciiTheme="majorHAnsi" w:hAnsiTheme="majorHAnsi" w:cstheme="minorHAnsi"/>
          <w:b/>
        </w:rPr>
      </w:pPr>
      <w:r w:rsidRPr="0047196F">
        <w:rPr>
          <w:rFonts w:asciiTheme="majorHAnsi" w:hAnsiTheme="majorHAnsi" w:cstheme="minorHAnsi"/>
          <w:sz w:val="20"/>
        </w:rPr>
        <w:t xml:space="preserve">It is STRONGLY recommended that you purchase your own copies of the texts.  You will be expected to annotate all the works that we will be reading in class.  This becomes problematic if you are using a school or library text.  Your annotations WILL be a part of your grade, and you will be checked frequently on your upkeep.  </w:t>
      </w:r>
      <w:r w:rsidR="002005D7" w:rsidRPr="0047196F">
        <w:rPr>
          <w:rFonts w:asciiTheme="majorHAnsi" w:hAnsiTheme="majorHAnsi" w:cstheme="minorHAnsi"/>
          <w:sz w:val="20"/>
        </w:rPr>
        <w:t xml:space="preserve">Many of </w:t>
      </w:r>
      <w:r w:rsidRPr="0047196F">
        <w:rPr>
          <w:rFonts w:asciiTheme="majorHAnsi" w:hAnsiTheme="majorHAnsi" w:cstheme="minorHAnsi"/>
          <w:sz w:val="20"/>
        </w:rPr>
        <w:t>the following texts</w:t>
      </w:r>
      <w:r w:rsidR="002005D7" w:rsidRPr="0047196F">
        <w:rPr>
          <w:rFonts w:asciiTheme="majorHAnsi" w:hAnsiTheme="majorHAnsi" w:cstheme="minorHAnsi"/>
          <w:sz w:val="20"/>
        </w:rPr>
        <w:t xml:space="preserve"> may be purchased for a reduced price from off market vendors (half.com, </w:t>
      </w:r>
      <w:proofErr w:type="spellStart"/>
      <w:r w:rsidR="002005D7" w:rsidRPr="0047196F">
        <w:rPr>
          <w:rFonts w:asciiTheme="majorHAnsi" w:hAnsiTheme="majorHAnsi" w:cstheme="minorHAnsi"/>
          <w:sz w:val="20"/>
        </w:rPr>
        <w:t>amazon</w:t>
      </w:r>
      <w:proofErr w:type="spellEnd"/>
      <w:r w:rsidR="002005D7" w:rsidRPr="0047196F">
        <w:rPr>
          <w:rFonts w:asciiTheme="majorHAnsi" w:hAnsiTheme="majorHAnsi" w:cstheme="minorHAnsi"/>
          <w:sz w:val="20"/>
        </w:rPr>
        <w:t>, etc)</w:t>
      </w:r>
      <w:r w:rsidRPr="0047196F">
        <w:rPr>
          <w:rFonts w:asciiTheme="majorHAnsi" w:hAnsiTheme="majorHAnsi" w:cstheme="minorHAnsi"/>
          <w:sz w:val="20"/>
        </w:rPr>
        <w:t xml:space="preserve">.  </w:t>
      </w:r>
    </w:p>
    <w:p w:rsidR="00961A91" w:rsidRPr="0047196F" w:rsidRDefault="00961A91" w:rsidP="002005D7">
      <w:pPr>
        <w:spacing w:after="0"/>
        <w:rPr>
          <w:rFonts w:asciiTheme="majorHAnsi" w:hAnsiTheme="majorHAnsi" w:cstheme="minorHAnsi"/>
        </w:rPr>
      </w:pPr>
    </w:p>
    <w:p w:rsidR="00961A91" w:rsidRPr="005D7AB1" w:rsidRDefault="00961A91" w:rsidP="00AA2888">
      <w:pPr>
        <w:pStyle w:val="ListParagraph"/>
        <w:numPr>
          <w:ilvl w:val="0"/>
          <w:numId w:val="2"/>
        </w:numPr>
        <w:spacing w:after="0"/>
        <w:rPr>
          <w:rFonts w:asciiTheme="majorHAnsi" w:hAnsiTheme="majorHAnsi" w:cstheme="minorHAnsi"/>
          <w:sz w:val="20"/>
          <w:szCs w:val="20"/>
        </w:rPr>
      </w:pPr>
      <w:r w:rsidRPr="0047196F">
        <w:rPr>
          <w:rFonts w:asciiTheme="majorHAnsi" w:hAnsiTheme="majorHAnsi" w:cstheme="minorHAnsi"/>
          <w:b/>
        </w:rPr>
        <w:t>Reference Materials</w:t>
      </w:r>
      <w:r w:rsidRPr="0047196F">
        <w:rPr>
          <w:rFonts w:asciiTheme="majorHAnsi" w:hAnsiTheme="majorHAnsi" w:cstheme="minorHAnsi"/>
        </w:rPr>
        <w:t xml:space="preserve"> – </w:t>
      </w:r>
      <w:r w:rsidR="00B3721A" w:rsidRPr="005D7AB1">
        <w:rPr>
          <w:rFonts w:asciiTheme="majorHAnsi" w:hAnsiTheme="majorHAnsi" w:cstheme="minorHAnsi"/>
          <w:sz w:val="20"/>
          <w:szCs w:val="20"/>
        </w:rPr>
        <w:t>T</w:t>
      </w:r>
      <w:r w:rsidRPr="005D7AB1">
        <w:rPr>
          <w:rFonts w:asciiTheme="majorHAnsi" w:hAnsiTheme="majorHAnsi" w:cstheme="minorHAnsi"/>
          <w:sz w:val="20"/>
          <w:szCs w:val="20"/>
        </w:rPr>
        <w:t>he following titles are the recommended choices of the instructor.  If you find another version / title that provide the same information, be sure to clear it with the instructor before purchasing.</w:t>
      </w:r>
      <w:r w:rsidR="00AA2888" w:rsidRPr="005D7AB1">
        <w:rPr>
          <w:rFonts w:asciiTheme="majorHAnsi" w:hAnsiTheme="majorHAnsi" w:cstheme="minorHAnsi"/>
          <w:sz w:val="20"/>
          <w:szCs w:val="20"/>
        </w:rPr>
        <w:t xml:space="preserve">  It is </w:t>
      </w:r>
      <w:r w:rsidR="005D7AB1" w:rsidRPr="005D7AB1">
        <w:rPr>
          <w:rFonts w:asciiTheme="majorHAnsi" w:hAnsiTheme="majorHAnsi" w:cstheme="minorHAnsi"/>
          <w:sz w:val="20"/>
          <w:szCs w:val="20"/>
        </w:rPr>
        <w:t>HIGHLY</w:t>
      </w:r>
      <w:r w:rsidR="00AA2888" w:rsidRPr="005D7AB1">
        <w:rPr>
          <w:rFonts w:asciiTheme="majorHAnsi" w:hAnsiTheme="majorHAnsi" w:cstheme="minorHAnsi"/>
          <w:sz w:val="20"/>
          <w:szCs w:val="20"/>
        </w:rPr>
        <w:t xml:space="preserve"> </w:t>
      </w:r>
      <w:r w:rsidR="005D7AB1" w:rsidRPr="005D7AB1">
        <w:rPr>
          <w:rFonts w:asciiTheme="majorHAnsi" w:hAnsiTheme="majorHAnsi" w:cstheme="minorHAnsi"/>
          <w:sz w:val="20"/>
          <w:szCs w:val="20"/>
        </w:rPr>
        <w:t>advisable</w:t>
      </w:r>
      <w:r w:rsidR="00AA2888" w:rsidRPr="005D7AB1">
        <w:rPr>
          <w:rFonts w:asciiTheme="majorHAnsi" w:hAnsiTheme="majorHAnsi" w:cstheme="minorHAnsi"/>
          <w:sz w:val="20"/>
          <w:szCs w:val="20"/>
        </w:rPr>
        <w:t xml:space="preserve"> that you invest in these reference materials, as they will clarify and inform some of the obscure allusions, terms, references, symbols that you will encounter in your reading.</w:t>
      </w:r>
    </w:p>
    <w:p w:rsidR="00633E5A" w:rsidRPr="005D7AB1" w:rsidRDefault="00025AC9" w:rsidP="002005D7">
      <w:pPr>
        <w:pStyle w:val="Heading1"/>
        <w:numPr>
          <w:ilvl w:val="1"/>
          <w:numId w:val="2"/>
        </w:numPr>
        <w:shd w:val="clear" w:color="auto" w:fill="FFFFFF"/>
        <w:spacing w:before="0"/>
        <w:rPr>
          <w:rFonts w:cstheme="minorHAnsi"/>
          <w:b w:val="0"/>
          <w:i/>
          <w:color w:val="auto"/>
          <w:sz w:val="20"/>
          <w:szCs w:val="20"/>
        </w:rPr>
      </w:pPr>
      <w:hyperlink r:id="rId9" w:tooltip="Free eBook: The Oxford Dictionary of Allusions" w:history="1">
        <w:r w:rsidR="00633E5A" w:rsidRPr="005D7AB1">
          <w:rPr>
            <w:rStyle w:val="Hyperlink"/>
            <w:rFonts w:cstheme="minorHAnsi"/>
            <w:b w:val="0"/>
            <w:i/>
            <w:color w:val="auto"/>
            <w:sz w:val="20"/>
            <w:szCs w:val="20"/>
            <w:u w:val="none"/>
          </w:rPr>
          <w:t>The Oxford Dictionary of Allusions</w:t>
        </w:r>
      </w:hyperlink>
    </w:p>
    <w:p w:rsidR="00633E5A" w:rsidRPr="005D7AB1" w:rsidRDefault="00025AC9" w:rsidP="002005D7">
      <w:pPr>
        <w:pStyle w:val="Heading3"/>
        <w:numPr>
          <w:ilvl w:val="1"/>
          <w:numId w:val="2"/>
        </w:numPr>
        <w:shd w:val="clear" w:color="auto" w:fill="FFFFFF"/>
        <w:spacing w:before="0" w:beforeAutospacing="0" w:after="0" w:afterAutospacing="0"/>
        <w:rPr>
          <w:rFonts w:asciiTheme="majorHAnsi" w:hAnsiTheme="majorHAnsi" w:cstheme="minorHAnsi"/>
          <w:b w:val="0"/>
          <w:bCs w:val="0"/>
          <w:sz w:val="20"/>
          <w:szCs w:val="20"/>
        </w:rPr>
      </w:pPr>
      <w:hyperlink r:id="rId10" w:history="1">
        <w:r w:rsidR="00633E5A" w:rsidRPr="005D7AB1">
          <w:rPr>
            <w:rStyle w:val="lrg"/>
            <w:rFonts w:asciiTheme="majorHAnsi" w:hAnsiTheme="majorHAnsi" w:cstheme="minorHAnsi"/>
            <w:b w:val="0"/>
            <w:i/>
            <w:sz w:val="20"/>
            <w:szCs w:val="20"/>
          </w:rPr>
          <w:t>The Facts on File Dictionary of Classical, Biblical and Literary Allusions</w:t>
        </w:r>
      </w:hyperlink>
      <w:r w:rsidR="00633E5A" w:rsidRPr="005D7AB1">
        <w:rPr>
          <w:rStyle w:val="apple-converted-space"/>
          <w:rFonts w:asciiTheme="majorHAnsi" w:hAnsiTheme="majorHAnsi" w:cstheme="minorHAnsi"/>
          <w:b w:val="0"/>
          <w:bCs w:val="0"/>
          <w:sz w:val="20"/>
          <w:szCs w:val="20"/>
        </w:rPr>
        <w:t> </w:t>
      </w:r>
      <w:r w:rsidR="00633E5A" w:rsidRPr="005D7AB1">
        <w:rPr>
          <w:rStyle w:val="med"/>
          <w:rFonts w:asciiTheme="majorHAnsi" w:hAnsiTheme="majorHAnsi" w:cstheme="minorHAnsi"/>
          <w:b w:val="0"/>
          <w:bCs w:val="0"/>
          <w:sz w:val="20"/>
          <w:szCs w:val="20"/>
        </w:rPr>
        <w:t xml:space="preserve">by Abraham Harold Lass, David </w:t>
      </w:r>
      <w:proofErr w:type="spellStart"/>
      <w:r w:rsidR="00633E5A" w:rsidRPr="005D7AB1">
        <w:rPr>
          <w:rStyle w:val="med"/>
          <w:rFonts w:asciiTheme="majorHAnsi" w:hAnsiTheme="majorHAnsi" w:cstheme="minorHAnsi"/>
          <w:b w:val="0"/>
          <w:bCs w:val="0"/>
          <w:sz w:val="20"/>
          <w:szCs w:val="20"/>
        </w:rPr>
        <w:t>Kiremidjian</w:t>
      </w:r>
      <w:proofErr w:type="spellEnd"/>
      <w:r w:rsidR="00633E5A" w:rsidRPr="005D7AB1">
        <w:rPr>
          <w:rStyle w:val="med"/>
          <w:rFonts w:asciiTheme="majorHAnsi" w:hAnsiTheme="majorHAnsi" w:cstheme="minorHAnsi"/>
          <w:b w:val="0"/>
          <w:bCs w:val="0"/>
          <w:sz w:val="20"/>
          <w:szCs w:val="20"/>
        </w:rPr>
        <w:t xml:space="preserve"> and Ruth M. Goldstein</w:t>
      </w:r>
      <w:r w:rsidR="00633E5A" w:rsidRPr="005D7AB1">
        <w:rPr>
          <w:rStyle w:val="apple-converted-space"/>
          <w:rFonts w:asciiTheme="majorHAnsi" w:hAnsiTheme="majorHAnsi" w:cstheme="minorHAnsi"/>
          <w:b w:val="0"/>
          <w:bCs w:val="0"/>
          <w:sz w:val="20"/>
          <w:szCs w:val="20"/>
        </w:rPr>
        <w:t> </w:t>
      </w:r>
    </w:p>
    <w:p w:rsidR="00633E5A" w:rsidRPr="005D7AB1" w:rsidRDefault="00025AC9" w:rsidP="002005D7">
      <w:pPr>
        <w:pStyle w:val="Heading3"/>
        <w:numPr>
          <w:ilvl w:val="1"/>
          <w:numId w:val="2"/>
        </w:numPr>
        <w:shd w:val="clear" w:color="auto" w:fill="FFFFFF"/>
        <w:spacing w:before="0" w:beforeAutospacing="0" w:after="0" w:afterAutospacing="0"/>
        <w:rPr>
          <w:rFonts w:asciiTheme="majorHAnsi" w:hAnsiTheme="majorHAnsi" w:cstheme="minorHAnsi"/>
          <w:b w:val="0"/>
          <w:bCs w:val="0"/>
          <w:sz w:val="20"/>
          <w:szCs w:val="20"/>
        </w:rPr>
      </w:pPr>
      <w:hyperlink r:id="rId11" w:history="1">
        <w:proofErr w:type="spellStart"/>
        <w:r w:rsidR="00633E5A" w:rsidRPr="005D7AB1">
          <w:rPr>
            <w:rStyle w:val="lrg"/>
            <w:rFonts w:asciiTheme="majorHAnsi" w:hAnsiTheme="majorHAnsi" w:cstheme="minorHAnsi"/>
            <w:b w:val="0"/>
            <w:i/>
            <w:sz w:val="20"/>
            <w:szCs w:val="20"/>
          </w:rPr>
          <w:t>Ruffner's</w:t>
        </w:r>
        <w:proofErr w:type="spellEnd"/>
        <w:r w:rsidR="00633E5A" w:rsidRPr="005D7AB1">
          <w:rPr>
            <w:rStyle w:val="lrg"/>
            <w:rFonts w:asciiTheme="majorHAnsi" w:hAnsiTheme="majorHAnsi" w:cstheme="minorHAnsi"/>
            <w:b w:val="0"/>
            <w:i/>
            <w:sz w:val="20"/>
            <w:szCs w:val="20"/>
          </w:rPr>
          <w:t xml:space="preserve"> Allusions: Cultural, Literary, Biblical, and Historical: A Thematic Dictionary</w:t>
        </w:r>
      </w:hyperlink>
      <w:r w:rsidR="00633E5A" w:rsidRPr="005D7AB1">
        <w:rPr>
          <w:rStyle w:val="apple-converted-space"/>
          <w:rFonts w:asciiTheme="majorHAnsi" w:hAnsiTheme="majorHAnsi" w:cstheme="minorHAnsi"/>
          <w:b w:val="0"/>
          <w:bCs w:val="0"/>
          <w:sz w:val="20"/>
          <w:szCs w:val="20"/>
        </w:rPr>
        <w:t> </w:t>
      </w:r>
      <w:r w:rsidR="00633E5A" w:rsidRPr="005D7AB1">
        <w:rPr>
          <w:rStyle w:val="med"/>
          <w:rFonts w:asciiTheme="majorHAnsi" w:hAnsiTheme="majorHAnsi" w:cstheme="minorHAnsi"/>
          <w:b w:val="0"/>
          <w:bCs w:val="0"/>
          <w:sz w:val="20"/>
          <w:szCs w:val="20"/>
        </w:rPr>
        <w:t xml:space="preserve">by Frederick G. </w:t>
      </w:r>
      <w:proofErr w:type="spellStart"/>
      <w:r w:rsidR="00633E5A" w:rsidRPr="005D7AB1">
        <w:rPr>
          <w:rStyle w:val="med"/>
          <w:rFonts w:asciiTheme="majorHAnsi" w:hAnsiTheme="majorHAnsi" w:cstheme="minorHAnsi"/>
          <w:b w:val="0"/>
          <w:bCs w:val="0"/>
          <w:sz w:val="20"/>
          <w:szCs w:val="20"/>
        </w:rPr>
        <w:t>Ruffner</w:t>
      </w:r>
      <w:proofErr w:type="spellEnd"/>
      <w:r w:rsidR="00633E5A" w:rsidRPr="005D7AB1">
        <w:rPr>
          <w:rStyle w:val="med"/>
          <w:rFonts w:asciiTheme="majorHAnsi" w:hAnsiTheme="majorHAnsi" w:cstheme="minorHAnsi"/>
          <w:b w:val="0"/>
          <w:bCs w:val="0"/>
          <w:sz w:val="20"/>
          <w:szCs w:val="20"/>
        </w:rPr>
        <w:t xml:space="preserve"> Jr., Laurence </w:t>
      </w:r>
      <w:proofErr w:type="spellStart"/>
      <w:r w:rsidR="00633E5A" w:rsidRPr="005D7AB1">
        <w:rPr>
          <w:rStyle w:val="med"/>
          <w:rFonts w:asciiTheme="majorHAnsi" w:hAnsiTheme="majorHAnsi" w:cstheme="minorHAnsi"/>
          <w:b w:val="0"/>
          <w:bCs w:val="0"/>
          <w:sz w:val="20"/>
          <w:szCs w:val="20"/>
        </w:rPr>
        <w:t>Urdang</w:t>
      </w:r>
      <w:proofErr w:type="spellEnd"/>
      <w:r w:rsidR="00633E5A" w:rsidRPr="005D7AB1">
        <w:rPr>
          <w:rStyle w:val="med"/>
          <w:rFonts w:asciiTheme="majorHAnsi" w:hAnsiTheme="majorHAnsi" w:cstheme="minorHAnsi"/>
          <w:b w:val="0"/>
          <w:bCs w:val="0"/>
          <w:sz w:val="20"/>
          <w:szCs w:val="20"/>
        </w:rPr>
        <w:t xml:space="preserve">, Laurie </w:t>
      </w:r>
      <w:proofErr w:type="spellStart"/>
      <w:r w:rsidR="00633E5A" w:rsidRPr="005D7AB1">
        <w:rPr>
          <w:rStyle w:val="med"/>
          <w:rFonts w:asciiTheme="majorHAnsi" w:hAnsiTheme="majorHAnsi" w:cstheme="minorHAnsi"/>
          <w:b w:val="0"/>
          <w:bCs w:val="0"/>
          <w:sz w:val="20"/>
          <w:szCs w:val="20"/>
        </w:rPr>
        <w:t>Lanzen</w:t>
      </w:r>
      <w:proofErr w:type="spellEnd"/>
      <w:r w:rsidR="00633E5A" w:rsidRPr="005D7AB1">
        <w:rPr>
          <w:rStyle w:val="med"/>
          <w:rFonts w:asciiTheme="majorHAnsi" w:hAnsiTheme="majorHAnsi" w:cstheme="minorHAnsi"/>
          <w:b w:val="0"/>
          <w:bCs w:val="0"/>
          <w:sz w:val="20"/>
          <w:szCs w:val="20"/>
        </w:rPr>
        <w:t xml:space="preserve"> Harris and Sharon R. </w:t>
      </w:r>
      <w:proofErr w:type="spellStart"/>
      <w:r w:rsidR="00633E5A" w:rsidRPr="005D7AB1">
        <w:rPr>
          <w:rStyle w:val="med"/>
          <w:rFonts w:asciiTheme="majorHAnsi" w:hAnsiTheme="majorHAnsi" w:cstheme="minorHAnsi"/>
          <w:b w:val="0"/>
          <w:bCs w:val="0"/>
          <w:sz w:val="20"/>
          <w:szCs w:val="20"/>
        </w:rPr>
        <w:t>Gunton</w:t>
      </w:r>
      <w:proofErr w:type="spellEnd"/>
    </w:p>
    <w:p w:rsidR="00633E5A" w:rsidRPr="005D7AB1" w:rsidRDefault="00025AC9" w:rsidP="002005D7">
      <w:pPr>
        <w:pStyle w:val="Heading3"/>
        <w:numPr>
          <w:ilvl w:val="1"/>
          <w:numId w:val="2"/>
        </w:numPr>
        <w:shd w:val="clear" w:color="auto" w:fill="FFFFFF"/>
        <w:spacing w:before="0" w:beforeAutospacing="0" w:after="0" w:afterAutospacing="0"/>
        <w:rPr>
          <w:rFonts w:asciiTheme="majorHAnsi" w:hAnsiTheme="majorHAnsi" w:cstheme="minorHAnsi"/>
          <w:b w:val="0"/>
          <w:bCs w:val="0"/>
          <w:sz w:val="20"/>
          <w:szCs w:val="20"/>
        </w:rPr>
      </w:pPr>
      <w:hyperlink r:id="rId12" w:history="1">
        <w:r w:rsidR="00633E5A" w:rsidRPr="005D7AB1">
          <w:rPr>
            <w:rStyle w:val="lrg"/>
            <w:rFonts w:asciiTheme="majorHAnsi" w:hAnsiTheme="majorHAnsi" w:cstheme="minorHAnsi"/>
            <w:b w:val="0"/>
            <w:i/>
            <w:sz w:val="20"/>
            <w:szCs w:val="20"/>
          </w:rPr>
          <w:t>Allusions: Cultural, Lit</w:t>
        </w:r>
        <w:r w:rsidR="00EA2B9E" w:rsidRPr="005D7AB1">
          <w:rPr>
            <w:rStyle w:val="lrg"/>
            <w:rFonts w:asciiTheme="majorHAnsi" w:hAnsiTheme="majorHAnsi" w:cstheme="minorHAnsi"/>
            <w:b w:val="0"/>
            <w:i/>
            <w:sz w:val="20"/>
            <w:szCs w:val="20"/>
          </w:rPr>
          <w:t>erary, Biblical, and Historical</w:t>
        </w:r>
        <w:r w:rsidR="00633E5A" w:rsidRPr="005D7AB1">
          <w:rPr>
            <w:rStyle w:val="lrg"/>
            <w:rFonts w:asciiTheme="majorHAnsi" w:hAnsiTheme="majorHAnsi" w:cstheme="minorHAnsi"/>
            <w:b w:val="0"/>
            <w:i/>
            <w:sz w:val="20"/>
            <w:szCs w:val="20"/>
          </w:rPr>
          <w:t>: A Thematic Dictionary</w:t>
        </w:r>
      </w:hyperlink>
      <w:r w:rsidR="00633E5A" w:rsidRPr="005D7AB1">
        <w:rPr>
          <w:rStyle w:val="apple-converted-space"/>
          <w:rFonts w:asciiTheme="majorHAnsi" w:hAnsiTheme="majorHAnsi" w:cstheme="minorHAnsi"/>
          <w:b w:val="0"/>
          <w:bCs w:val="0"/>
          <w:sz w:val="20"/>
          <w:szCs w:val="20"/>
        </w:rPr>
        <w:t> </w:t>
      </w:r>
      <w:r w:rsidR="00633E5A" w:rsidRPr="005D7AB1">
        <w:rPr>
          <w:rStyle w:val="med"/>
          <w:rFonts w:asciiTheme="majorHAnsi" w:hAnsiTheme="majorHAnsi" w:cstheme="minorHAnsi"/>
          <w:b w:val="0"/>
          <w:bCs w:val="0"/>
          <w:sz w:val="20"/>
          <w:szCs w:val="20"/>
        </w:rPr>
        <w:t>by</w:t>
      </w:r>
      <w:r w:rsidR="00633E5A" w:rsidRPr="005D7AB1">
        <w:rPr>
          <w:rStyle w:val="apple-converted-space"/>
          <w:rFonts w:asciiTheme="majorHAnsi" w:hAnsiTheme="majorHAnsi" w:cstheme="minorHAnsi"/>
          <w:b w:val="0"/>
          <w:bCs w:val="0"/>
          <w:sz w:val="20"/>
          <w:szCs w:val="20"/>
        </w:rPr>
        <w:t> </w:t>
      </w:r>
      <w:hyperlink r:id="rId13" w:history="1">
        <w:r w:rsidR="00633E5A" w:rsidRPr="005D7AB1">
          <w:rPr>
            <w:rStyle w:val="Hyperlink"/>
            <w:rFonts w:asciiTheme="majorHAnsi" w:hAnsiTheme="majorHAnsi" w:cstheme="minorHAnsi"/>
            <w:b w:val="0"/>
            <w:bCs w:val="0"/>
            <w:color w:val="auto"/>
            <w:sz w:val="20"/>
            <w:szCs w:val="20"/>
            <w:u w:val="none"/>
          </w:rPr>
          <w:t xml:space="preserve">Laurence </w:t>
        </w:r>
        <w:proofErr w:type="spellStart"/>
        <w:r w:rsidR="00633E5A" w:rsidRPr="005D7AB1">
          <w:rPr>
            <w:rStyle w:val="Hyperlink"/>
            <w:rFonts w:asciiTheme="majorHAnsi" w:hAnsiTheme="majorHAnsi" w:cstheme="minorHAnsi"/>
            <w:b w:val="0"/>
            <w:bCs w:val="0"/>
            <w:color w:val="auto"/>
            <w:sz w:val="20"/>
            <w:szCs w:val="20"/>
            <w:u w:val="none"/>
          </w:rPr>
          <w:t>Urdang</w:t>
        </w:r>
        <w:proofErr w:type="spellEnd"/>
      </w:hyperlink>
    </w:p>
    <w:p w:rsidR="002005D7" w:rsidRPr="005D7AB1" w:rsidRDefault="00025AC9" w:rsidP="002005D7">
      <w:pPr>
        <w:pStyle w:val="Heading3"/>
        <w:numPr>
          <w:ilvl w:val="1"/>
          <w:numId w:val="2"/>
        </w:numPr>
        <w:shd w:val="clear" w:color="auto" w:fill="FFFFFF"/>
        <w:spacing w:before="0" w:beforeAutospacing="0" w:after="0" w:afterAutospacing="0"/>
        <w:rPr>
          <w:rFonts w:asciiTheme="majorHAnsi" w:hAnsiTheme="majorHAnsi" w:cstheme="minorHAnsi"/>
          <w:b w:val="0"/>
          <w:bCs w:val="0"/>
          <w:sz w:val="20"/>
          <w:szCs w:val="20"/>
        </w:rPr>
      </w:pPr>
      <w:hyperlink r:id="rId14" w:history="1">
        <w:r w:rsidR="002005D7" w:rsidRPr="005D7AB1">
          <w:rPr>
            <w:rStyle w:val="lrg"/>
            <w:rFonts w:asciiTheme="majorHAnsi" w:hAnsiTheme="majorHAnsi" w:cstheme="minorHAnsi"/>
            <w:b w:val="0"/>
            <w:i/>
            <w:sz w:val="20"/>
            <w:szCs w:val="20"/>
          </w:rPr>
          <w:t>Literary Symbolism: An Introduction t</w:t>
        </w:r>
        <w:r w:rsidR="00DD68C2" w:rsidRPr="005D7AB1">
          <w:rPr>
            <w:rStyle w:val="lrg"/>
            <w:rFonts w:asciiTheme="majorHAnsi" w:hAnsiTheme="majorHAnsi" w:cstheme="minorHAnsi"/>
            <w:b w:val="0"/>
            <w:i/>
            <w:sz w:val="20"/>
            <w:szCs w:val="20"/>
          </w:rPr>
          <w:t>o t</w:t>
        </w:r>
        <w:r w:rsidR="00EA2B9E" w:rsidRPr="005D7AB1">
          <w:rPr>
            <w:rStyle w:val="lrg"/>
            <w:rFonts w:asciiTheme="majorHAnsi" w:hAnsiTheme="majorHAnsi" w:cstheme="minorHAnsi"/>
            <w:b w:val="0"/>
            <w:i/>
            <w:sz w:val="20"/>
            <w:szCs w:val="20"/>
          </w:rPr>
          <w:t>he Interpretation o</w:t>
        </w:r>
        <w:r w:rsidR="002005D7" w:rsidRPr="005D7AB1">
          <w:rPr>
            <w:rStyle w:val="lrg"/>
            <w:rFonts w:asciiTheme="majorHAnsi" w:hAnsiTheme="majorHAnsi" w:cstheme="minorHAnsi"/>
            <w:b w:val="0"/>
            <w:i/>
            <w:sz w:val="20"/>
            <w:szCs w:val="20"/>
          </w:rPr>
          <w:t>f Literature</w:t>
        </w:r>
      </w:hyperlink>
      <w:r w:rsidR="002005D7" w:rsidRPr="005D7AB1">
        <w:rPr>
          <w:rStyle w:val="apple-converted-space"/>
          <w:rFonts w:asciiTheme="majorHAnsi" w:hAnsiTheme="majorHAnsi" w:cstheme="minorHAnsi"/>
          <w:b w:val="0"/>
          <w:bCs w:val="0"/>
          <w:sz w:val="20"/>
          <w:szCs w:val="20"/>
        </w:rPr>
        <w:t> </w:t>
      </w:r>
      <w:r w:rsidR="002005D7" w:rsidRPr="005D7AB1">
        <w:rPr>
          <w:rStyle w:val="med"/>
          <w:rFonts w:asciiTheme="majorHAnsi" w:hAnsiTheme="majorHAnsi" w:cstheme="minorHAnsi"/>
          <w:b w:val="0"/>
          <w:bCs w:val="0"/>
          <w:sz w:val="20"/>
          <w:szCs w:val="20"/>
        </w:rPr>
        <w:t>by Maurice Beebe</w:t>
      </w:r>
    </w:p>
    <w:p w:rsidR="002005D7" w:rsidRPr="005D7AB1" w:rsidRDefault="00025AC9" w:rsidP="002005D7">
      <w:pPr>
        <w:pStyle w:val="Heading3"/>
        <w:numPr>
          <w:ilvl w:val="1"/>
          <w:numId w:val="2"/>
        </w:numPr>
        <w:shd w:val="clear" w:color="auto" w:fill="FFFFFF"/>
        <w:spacing w:before="0" w:beforeAutospacing="0" w:after="0" w:afterAutospacing="0"/>
        <w:rPr>
          <w:rStyle w:val="apple-converted-space"/>
          <w:rFonts w:asciiTheme="majorHAnsi" w:hAnsiTheme="majorHAnsi" w:cstheme="minorHAnsi"/>
          <w:b w:val="0"/>
          <w:bCs w:val="0"/>
          <w:sz w:val="20"/>
          <w:szCs w:val="20"/>
        </w:rPr>
      </w:pPr>
      <w:hyperlink r:id="rId15" w:history="1">
        <w:r w:rsidR="002005D7" w:rsidRPr="005D7AB1">
          <w:rPr>
            <w:rStyle w:val="lrg"/>
            <w:rFonts w:asciiTheme="majorHAnsi" w:hAnsiTheme="majorHAnsi" w:cstheme="minorHAnsi"/>
            <w:b w:val="0"/>
            <w:i/>
            <w:sz w:val="20"/>
            <w:szCs w:val="20"/>
          </w:rPr>
          <w:t>A Dictionary of Literary Symbols</w:t>
        </w:r>
      </w:hyperlink>
      <w:r w:rsidR="002005D7" w:rsidRPr="005D7AB1">
        <w:rPr>
          <w:rStyle w:val="apple-converted-space"/>
          <w:rFonts w:asciiTheme="majorHAnsi" w:hAnsiTheme="majorHAnsi" w:cstheme="minorHAnsi"/>
          <w:b w:val="0"/>
          <w:bCs w:val="0"/>
          <w:sz w:val="20"/>
          <w:szCs w:val="20"/>
        </w:rPr>
        <w:t> </w:t>
      </w:r>
      <w:r w:rsidR="002005D7" w:rsidRPr="005D7AB1">
        <w:rPr>
          <w:rStyle w:val="med"/>
          <w:rFonts w:asciiTheme="majorHAnsi" w:hAnsiTheme="majorHAnsi" w:cstheme="minorHAnsi"/>
          <w:b w:val="0"/>
          <w:bCs w:val="0"/>
          <w:sz w:val="20"/>
          <w:szCs w:val="20"/>
        </w:rPr>
        <w:t>by</w:t>
      </w:r>
      <w:r w:rsidR="002005D7" w:rsidRPr="005D7AB1">
        <w:rPr>
          <w:rStyle w:val="apple-converted-space"/>
          <w:rFonts w:asciiTheme="majorHAnsi" w:hAnsiTheme="majorHAnsi" w:cstheme="minorHAnsi"/>
          <w:b w:val="0"/>
          <w:bCs w:val="0"/>
          <w:sz w:val="20"/>
          <w:szCs w:val="20"/>
        </w:rPr>
        <w:t> </w:t>
      </w:r>
      <w:hyperlink r:id="rId16" w:history="1">
        <w:r w:rsidR="002005D7" w:rsidRPr="005D7AB1">
          <w:rPr>
            <w:rStyle w:val="Hyperlink"/>
            <w:rFonts w:asciiTheme="majorHAnsi" w:hAnsiTheme="majorHAnsi" w:cstheme="minorHAnsi"/>
            <w:b w:val="0"/>
            <w:bCs w:val="0"/>
            <w:color w:val="auto"/>
            <w:sz w:val="20"/>
            <w:szCs w:val="20"/>
            <w:u w:val="none"/>
          </w:rPr>
          <w:t>Michael Ferber</w:t>
        </w:r>
      </w:hyperlink>
      <w:r w:rsidR="002005D7" w:rsidRPr="005D7AB1">
        <w:rPr>
          <w:rStyle w:val="apple-converted-space"/>
          <w:rFonts w:asciiTheme="majorHAnsi" w:hAnsiTheme="majorHAnsi" w:cstheme="minorHAnsi"/>
          <w:b w:val="0"/>
          <w:bCs w:val="0"/>
          <w:sz w:val="20"/>
          <w:szCs w:val="20"/>
        </w:rPr>
        <w:t> </w:t>
      </w:r>
    </w:p>
    <w:p w:rsidR="00EA4DD0" w:rsidRPr="005D7AB1" w:rsidRDefault="00EA4DD0" w:rsidP="002005D7">
      <w:pPr>
        <w:pStyle w:val="Heading3"/>
        <w:numPr>
          <w:ilvl w:val="1"/>
          <w:numId w:val="2"/>
        </w:numPr>
        <w:shd w:val="clear" w:color="auto" w:fill="FFFFFF"/>
        <w:spacing w:before="0" w:beforeAutospacing="0" w:after="0" w:afterAutospacing="0"/>
        <w:rPr>
          <w:rStyle w:val="apple-converted-space"/>
          <w:rFonts w:asciiTheme="majorHAnsi" w:hAnsiTheme="majorHAnsi" w:cstheme="minorHAnsi"/>
          <w:b w:val="0"/>
          <w:bCs w:val="0"/>
          <w:sz w:val="20"/>
          <w:szCs w:val="20"/>
        </w:rPr>
      </w:pPr>
      <w:r w:rsidRPr="005D7AB1">
        <w:rPr>
          <w:rFonts w:asciiTheme="majorHAnsi" w:hAnsiTheme="majorHAnsi"/>
          <w:b w:val="0"/>
          <w:i/>
          <w:sz w:val="20"/>
          <w:szCs w:val="20"/>
        </w:rPr>
        <w:t>Poetic Meter &amp; Poetic Form</w:t>
      </w:r>
      <w:r w:rsidRPr="005D7AB1">
        <w:rPr>
          <w:rFonts w:asciiTheme="majorHAnsi" w:hAnsiTheme="majorHAnsi"/>
          <w:b w:val="0"/>
          <w:sz w:val="20"/>
          <w:szCs w:val="20"/>
        </w:rPr>
        <w:t xml:space="preserve"> by Paul </w:t>
      </w:r>
      <w:proofErr w:type="spellStart"/>
      <w:r w:rsidRPr="005D7AB1">
        <w:rPr>
          <w:rFonts w:asciiTheme="majorHAnsi" w:hAnsiTheme="majorHAnsi"/>
          <w:b w:val="0"/>
          <w:sz w:val="20"/>
          <w:szCs w:val="20"/>
        </w:rPr>
        <w:t>Fussell</w:t>
      </w:r>
      <w:proofErr w:type="spellEnd"/>
    </w:p>
    <w:p w:rsidR="0047196F" w:rsidRPr="005D7AB1" w:rsidRDefault="0047196F" w:rsidP="0047196F">
      <w:pPr>
        <w:pStyle w:val="Heading1"/>
        <w:numPr>
          <w:ilvl w:val="1"/>
          <w:numId w:val="2"/>
        </w:numPr>
        <w:spacing w:before="0"/>
        <w:rPr>
          <w:rStyle w:val="apple-converted-space"/>
          <w:rFonts w:cs="Arial"/>
          <w:bCs w:val="0"/>
          <w:i/>
          <w:color w:val="000000"/>
          <w:sz w:val="20"/>
          <w:szCs w:val="20"/>
        </w:rPr>
      </w:pPr>
      <w:r w:rsidRPr="005D7AB1">
        <w:rPr>
          <w:rStyle w:val="Strong"/>
          <w:rFonts w:cs="Arial"/>
          <w:bCs/>
          <w:i/>
          <w:color w:val="000000"/>
          <w:sz w:val="20"/>
          <w:szCs w:val="20"/>
        </w:rPr>
        <w:t xml:space="preserve">The Bedford Companion to Shakespeare: An Introduction with Documents </w:t>
      </w:r>
    </w:p>
    <w:p w:rsidR="002005D7" w:rsidRPr="005D7AB1" w:rsidRDefault="002005D7" w:rsidP="002005D7">
      <w:pPr>
        <w:pStyle w:val="Heading3"/>
        <w:numPr>
          <w:ilvl w:val="1"/>
          <w:numId w:val="2"/>
        </w:numPr>
        <w:shd w:val="clear" w:color="auto" w:fill="FFFFFF"/>
        <w:spacing w:before="0" w:beforeAutospacing="0" w:after="0" w:afterAutospacing="0"/>
        <w:rPr>
          <w:rStyle w:val="apple-converted-space"/>
          <w:rFonts w:asciiTheme="majorHAnsi" w:hAnsiTheme="majorHAnsi" w:cstheme="minorHAnsi"/>
          <w:b w:val="0"/>
          <w:bCs w:val="0"/>
          <w:sz w:val="20"/>
          <w:szCs w:val="20"/>
        </w:rPr>
      </w:pPr>
      <w:r w:rsidRPr="005D7AB1">
        <w:rPr>
          <w:rStyle w:val="apple-converted-space"/>
          <w:rFonts w:asciiTheme="majorHAnsi" w:hAnsiTheme="majorHAnsi" w:cstheme="minorHAnsi"/>
          <w:b w:val="0"/>
          <w:bCs w:val="0"/>
          <w:i/>
          <w:sz w:val="20"/>
          <w:szCs w:val="20"/>
        </w:rPr>
        <w:t>Hero with a Thousand Faces</w:t>
      </w:r>
      <w:r w:rsidRPr="005D7AB1">
        <w:rPr>
          <w:rStyle w:val="apple-converted-space"/>
          <w:rFonts w:asciiTheme="majorHAnsi" w:hAnsiTheme="majorHAnsi" w:cstheme="minorHAnsi"/>
          <w:b w:val="0"/>
          <w:bCs w:val="0"/>
          <w:sz w:val="20"/>
          <w:szCs w:val="20"/>
        </w:rPr>
        <w:t xml:space="preserve"> by Joseph Campbell</w:t>
      </w:r>
    </w:p>
    <w:p w:rsidR="002005D7" w:rsidRPr="0047196F" w:rsidRDefault="002005D7" w:rsidP="002005D7">
      <w:pPr>
        <w:pStyle w:val="Heading3"/>
        <w:shd w:val="clear" w:color="auto" w:fill="FFFFFF"/>
        <w:spacing w:before="0" w:beforeAutospacing="0" w:after="0" w:afterAutospacing="0"/>
        <w:rPr>
          <w:rStyle w:val="apple-converted-space"/>
          <w:rFonts w:asciiTheme="majorHAnsi" w:hAnsiTheme="majorHAnsi" w:cstheme="minorHAnsi"/>
          <w:b w:val="0"/>
          <w:bCs w:val="0"/>
          <w:sz w:val="22"/>
          <w:szCs w:val="22"/>
        </w:rPr>
      </w:pPr>
    </w:p>
    <w:p w:rsidR="002005D7" w:rsidRPr="0047196F" w:rsidRDefault="002005D7" w:rsidP="002005D7">
      <w:pPr>
        <w:pStyle w:val="Heading3"/>
        <w:numPr>
          <w:ilvl w:val="0"/>
          <w:numId w:val="2"/>
        </w:numPr>
        <w:shd w:val="clear" w:color="auto" w:fill="FFFFFF"/>
        <w:spacing w:before="0" w:beforeAutospacing="0" w:after="0" w:afterAutospacing="0"/>
        <w:rPr>
          <w:rFonts w:asciiTheme="majorHAnsi" w:hAnsiTheme="majorHAnsi" w:cstheme="minorHAnsi"/>
          <w:bCs w:val="0"/>
          <w:sz w:val="20"/>
          <w:szCs w:val="22"/>
        </w:rPr>
      </w:pPr>
      <w:r w:rsidRPr="0047196F">
        <w:rPr>
          <w:rStyle w:val="apple-converted-space"/>
          <w:rFonts w:asciiTheme="majorHAnsi" w:hAnsiTheme="majorHAnsi" w:cstheme="minorHAnsi"/>
          <w:bCs w:val="0"/>
          <w:sz w:val="22"/>
          <w:szCs w:val="22"/>
        </w:rPr>
        <w:t xml:space="preserve">Summer Reading </w:t>
      </w:r>
      <w:r w:rsidRPr="0047196F">
        <w:rPr>
          <w:rStyle w:val="apple-converted-space"/>
          <w:rFonts w:asciiTheme="majorHAnsi" w:hAnsiTheme="majorHAnsi" w:cstheme="minorHAnsi"/>
          <w:b w:val="0"/>
          <w:bCs w:val="0"/>
          <w:sz w:val="22"/>
          <w:szCs w:val="22"/>
        </w:rPr>
        <w:t xml:space="preserve">– </w:t>
      </w:r>
      <w:r w:rsidR="00B3721A" w:rsidRPr="0047196F">
        <w:rPr>
          <w:rStyle w:val="apple-converted-space"/>
          <w:rFonts w:asciiTheme="majorHAnsi" w:hAnsiTheme="majorHAnsi" w:cstheme="minorHAnsi"/>
          <w:b w:val="0"/>
          <w:bCs w:val="0"/>
          <w:sz w:val="20"/>
          <w:szCs w:val="22"/>
        </w:rPr>
        <w:t>Y</w:t>
      </w:r>
      <w:r w:rsidRPr="0047196F">
        <w:rPr>
          <w:rStyle w:val="apple-converted-space"/>
          <w:rFonts w:asciiTheme="majorHAnsi" w:hAnsiTheme="majorHAnsi" w:cstheme="minorHAnsi"/>
          <w:b w:val="0"/>
          <w:bCs w:val="0"/>
          <w:sz w:val="20"/>
          <w:szCs w:val="22"/>
        </w:rPr>
        <w:t xml:space="preserve">ou will need to select </w:t>
      </w:r>
      <w:r w:rsidR="0047196F" w:rsidRPr="0047196F">
        <w:rPr>
          <w:rStyle w:val="apple-converted-space"/>
          <w:rFonts w:asciiTheme="majorHAnsi" w:hAnsiTheme="majorHAnsi" w:cstheme="minorHAnsi"/>
          <w:b w:val="0"/>
          <w:bCs w:val="0"/>
          <w:sz w:val="20"/>
          <w:szCs w:val="22"/>
        </w:rPr>
        <w:t>THREE</w:t>
      </w:r>
      <w:r w:rsidRPr="0047196F">
        <w:rPr>
          <w:rStyle w:val="apple-converted-space"/>
          <w:rFonts w:asciiTheme="majorHAnsi" w:hAnsiTheme="majorHAnsi" w:cstheme="minorHAnsi"/>
          <w:b w:val="0"/>
          <w:bCs w:val="0"/>
          <w:sz w:val="20"/>
          <w:szCs w:val="22"/>
        </w:rPr>
        <w:t xml:space="preserve"> texts from the following list.  </w:t>
      </w:r>
      <w:r w:rsidRPr="0047196F">
        <w:rPr>
          <w:rFonts w:asciiTheme="majorHAnsi" w:hAnsiTheme="majorHAnsi" w:cs="Calibri"/>
          <w:b w:val="0"/>
          <w:color w:val="000000"/>
          <w:sz w:val="20"/>
          <w:szCs w:val="22"/>
        </w:rPr>
        <w:t xml:space="preserve">You will be expected to annotate </w:t>
      </w:r>
      <w:r w:rsidR="0047196F" w:rsidRPr="0047196F">
        <w:rPr>
          <w:rFonts w:asciiTheme="majorHAnsi" w:hAnsiTheme="majorHAnsi" w:cs="Calibri"/>
          <w:b w:val="0"/>
          <w:color w:val="000000"/>
          <w:sz w:val="20"/>
          <w:szCs w:val="22"/>
        </w:rPr>
        <w:t>these</w:t>
      </w:r>
      <w:r w:rsidRPr="0047196F">
        <w:rPr>
          <w:rFonts w:asciiTheme="majorHAnsi" w:hAnsiTheme="majorHAnsi" w:cs="Calibri"/>
          <w:b w:val="0"/>
          <w:color w:val="000000"/>
          <w:sz w:val="20"/>
          <w:szCs w:val="22"/>
        </w:rPr>
        <w:t xml:space="preserve"> </w:t>
      </w:r>
      <w:r w:rsidRPr="0047196F">
        <w:rPr>
          <w:rFonts w:asciiTheme="majorHAnsi" w:hAnsiTheme="majorHAnsi" w:cstheme="minorHAnsi"/>
          <w:b w:val="0"/>
          <w:color w:val="000000"/>
          <w:sz w:val="20"/>
          <w:szCs w:val="22"/>
        </w:rPr>
        <w:t>works</w:t>
      </w:r>
      <w:r w:rsidRPr="0047196F">
        <w:rPr>
          <w:rFonts w:asciiTheme="majorHAnsi" w:hAnsiTheme="majorHAnsi" w:cs="Calibri"/>
          <w:b w:val="0"/>
          <w:color w:val="000000"/>
          <w:sz w:val="20"/>
          <w:szCs w:val="22"/>
        </w:rPr>
        <w:t xml:space="preserve"> thoroughly. Each time we read a major work, I will check your annotations; these annotations are an important part of your grade.</w:t>
      </w:r>
      <w:r w:rsidR="00B3721A" w:rsidRPr="0047196F">
        <w:rPr>
          <w:rFonts w:asciiTheme="majorHAnsi" w:hAnsiTheme="majorHAnsi" w:cs="Calibri"/>
          <w:b w:val="0"/>
          <w:color w:val="000000"/>
          <w:sz w:val="20"/>
          <w:szCs w:val="22"/>
        </w:rPr>
        <w:t xml:space="preserve">  In addition you will need to also complete the writing assignment for each of the two selected texts.  You will also be expected to participate in the online blog discussions for these texts. </w:t>
      </w:r>
    </w:p>
    <w:p w:rsidR="00F807ED" w:rsidRPr="0047196F" w:rsidRDefault="00F807ED" w:rsidP="00F807ED">
      <w:pPr>
        <w:pStyle w:val="Heading3"/>
        <w:shd w:val="clear" w:color="auto" w:fill="FFFFFF"/>
        <w:spacing w:before="0" w:beforeAutospacing="0" w:after="0" w:afterAutospacing="0"/>
        <w:ind w:left="1080"/>
        <w:rPr>
          <w:rFonts w:asciiTheme="majorHAnsi" w:hAnsiTheme="majorHAnsi" w:cstheme="minorHAnsi"/>
          <w:bCs w:val="0"/>
          <w:sz w:val="22"/>
          <w:szCs w:val="22"/>
        </w:rPr>
      </w:pPr>
    </w:p>
    <w:p w:rsidR="00AA2888" w:rsidRPr="005D7AB1" w:rsidRDefault="00283C8E" w:rsidP="002005D7">
      <w:pPr>
        <w:pStyle w:val="Heading3"/>
        <w:numPr>
          <w:ilvl w:val="1"/>
          <w:numId w:val="2"/>
        </w:numPr>
        <w:shd w:val="clear" w:color="auto" w:fill="FFFFFF"/>
        <w:spacing w:before="0" w:beforeAutospacing="0" w:after="0" w:afterAutospacing="0"/>
        <w:rPr>
          <w:rFonts w:asciiTheme="majorHAnsi" w:hAnsiTheme="majorHAnsi" w:cstheme="minorHAnsi"/>
          <w:b w:val="0"/>
          <w:bCs w:val="0"/>
          <w:sz w:val="20"/>
          <w:szCs w:val="20"/>
        </w:rPr>
      </w:pPr>
      <w:r w:rsidRPr="005D7AB1">
        <w:rPr>
          <w:rFonts w:asciiTheme="majorHAnsi" w:hAnsiTheme="majorHAnsi"/>
          <w:b w:val="0"/>
          <w:i/>
          <w:iCs/>
          <w:sz w:val="20"/>
          <w:szCs w:val="20"/>
        </w:rPr>
        <w:t>Great Expectations </w:t>
      </w:r>
      <w:r w:rsidRPr="005D7AB1">
        <w:rPr>
          <w:rFonts w:asciiTheme="majorHAnsi" w:hAnsiTheme="majorHAnsi"/>
          <w:b w:val="0"/>
          <w:sz w:val="20"/>
          <w:szCs w:val="20"/>
        </w:rPr>
        <w:t>by Charles Dickens</w:t>
      </w:r>
    </w:p>
    <w:p w:rsidR="00FA7CE8" w:rsidRPr="005D7AB1" w:rsidRDefault="00FA7CE8" w:rsidP="002005D7">
      <w:pPr>
        <w:pStyle w:val="Heading3"/>
        <w:numPr>
          <w:ilvl w:val="1"/>
          <w:numId w:val="2"/>
        </w:numPr>
        <w:shd w:val="clear" w:color="auto" w:fill="FFFFFF"/>
        <w:spacing w:before="0" w:beforeAutospacing="0" w:after="0" w:afterAutospacing="0"/>
        <w:rPr>
          <w:rFonts w:asciiTheme="majorHAnsi" w:hAnsiTheme="majorHAnsi" w:cstheme="minorHAnsi"/>
          <w:b w:val="0"/>
          <w:bCs w:val="0"/>
          <w:sz w:val="20"/>
          <w:szCs w:val="20"/>
        </w:rPr>
      </w:pPr>
      <w:r w:rsidRPr="005D7AB1">
        <w:rPr>
          <w:rFonts w:asciiTheme="majorHAnsi" w:hAnsiTheme="majorHAnsi"/>
          <w:b w:val="0"/>
          <w:i/>
          <w:iCs/>
          <w:sz w:val="20"/>
          <w:szCs w:val="20"/>
        </w:rPr>
        <w:t xml:space="preserve">The Things They Carried </w:t>
      </w:r>
      <w:r w:rsidRPr="005D7AB1">
        <w:rPr>
          <w:rFonts w:asciiTheme="majorHAnsi" w:hAnsiTheme="majorHAnsi"/>
          <w:b w:val="0"/>
          <w:iCs/>
          <w:sz w:val="20"/>
          <w:szCs w:val="20"/>
        </w:rPr>
        <w:t>by Tim O’Brien</w:t>
      </w:r>
    </w:p>
    <w:p w:rsidR="0047196F" w:rsidRPr="005D7AB1" w:rsidRDefault="0053132C" w:rsidP="002005D7">
      <w:pPr>
        <w:pStyle w:val="Heading3"/>
        <w:numPr>
          <w:ilvl w:val="1"/>
          <w:numId w:val="2"/>
        </w:numPr>
        <w:shd w:val="clear" w:color="auto" w:fill="FFFFFF"/>
        <w:spacing w:before="0" w:beforeAutospacing="0" w:after="0" w:afterAutospacing="0"/>
        <w:rPr>
          <w:rFonts w:asciiTheme="majorHAnsi" w:hAnsiTheme="majorHAnsi" w:cstheme="minorHAnsi"/>
          <w:b w:val="0"/>
          <w:bCs w:val="0"/>
          <w:sz w:val="20"/>
          <w:szCs w:val="20"/>
        </w:rPr>
      </w:pPr>
      <w:r w:rsidRPr="005D7AB1">
        <w:rPr>
          <w:rFonts w:asciiTheme="majorHAnsi" w:hAnsiTheme="majorHAnsi"/>
          <w:b w:val="0"/>
          <w:i/>
          <w:iCs/>
          <w:sz w:val="20"/>
          <w:szCs w:val="20"/>
        </w:rPr>
        <w:t xml:space="preserve">Frankenstein </w:t>
      </w:r>
      <w:r w:rsidRPr="005D7AB1">
        <w:rPr>
          <w:rFonts w:asciiTheme="majorHAnsi" w:hAnsiTheme="majorHAnsi"/>
          <w:b w:val="0"/>
          <w:iCs/>
          <w:sz w:val="20"/>
          <w:szCs w:val="20"/>
        </w:rPr>
        <w:t>by Mary Shelley</w:t>
      </w:r>
    </w:p>
    <w:p w:rsidR="0047196F" w:rsidRPr="005D7AB1" w:rsidRDefault="0047196F" w:rsidP="002005D7">
      <w:pPr>
        <w:pStyle w:val="Heading3"/>
        <w:numPr>
          <w:ilvl w:val="1"/>
          <w:numId w:val="2"/>
        </w:numPr>
        <w:shd w:val="clear" w:color="auto" w:fill="FFFFFF"/>
        <w:spacing w:before="0" w:beforeAutospacing="0" w:after="0" w:afterAutospacing="0"/>
        <w:rPr>
          <w:rFonts w:asciiTheme="majorHAnsi" w:hAnsiTheme="majorHAnsi" w:cstheme="minorHAnsi"/>
          <w:b w:val="0"/>
          <w:bCs w:val="0"/>
          <w:sz w:val="20"/>
          <w:szCs w:val="20"/>
        </w:rPr>
      </w:pPr>
      <w:r w:rsidRPr="005D7AB1">
        <w:rPr>
          <w:rFonts w:asciiTheme="majorHAnsi" w:hAnsiTheme="majorHAnsi"/>
          <w:b w:val="0"/>
          <w:i/>
          <w:iCs/>
          <w:sz w:val="20"/>
          <w:szCs w:val="20"/>
        </w:rPr>
        <w:t>Grapes of Wrath</w:t>
      </w:r>
      <w:r w:rsidRPr="005D7AB1">
        <w:rPr>
          <w:rFonts w:asciiTheme="majorHAnsi" w:hAnsiTheme="majorHAnsi"/>
          <w:b w:val="0"/>
          <w:iCs/>
          <w:sz w:val="20"/>
          <w:szCs w:val="20"/>
        </w:rPr>
        <w:t xml:space="preserve"> by John Steinbeck</w:t>
      </w:r>
    </w:p>
    <w:p w:rsidR="005D7AB1" w:rsidRPr="005D7AB1" w:rsidRDefault="005D7AB1" w:rsidP="002005D7">
      <w:pPr>
        <w:pStyle w:val="Heading3"/>
        <w:numPr>
          <w:ilvl w:val="1"/>
          <w:numId w:val="2"/>
        </w:numPr>
        <w:shd w:val="clear" w:color="auto" w:fill="FFFFFF"/>
        <w:spacing w:before="0" w:beforeAutospacing="0" w:after="0" w:afterAutospacing="0"/>
        <w:rPr>
          <w:rFonts w:asciiTheme="majorHAnsi" w:hAnsiTheme="majorHAnsi" w:cstheme="minorHAnsi"/>
          <w:b w:val="0"/>
          <w:bCs w:val="0"/>
          <w:sz w:val="20"/>
          <w:szCs w:val="20"/>
        </w:rPr>
      </w:pPr>
      <w:r w:rsidRPr="005D7AB1">
        <w:rPr>
          <w:rFonts w:asciiTheme="majorHAnsi" w:hAnsiTheme="majorHAnsi"/>
          <w:b w:val="0"/>
          <w:i/>
          <w:iCs/>
          <w:sz w:val="20"/>
          <w:szCs w:val="20"/>
        </w:rPr>
        <w:t xml:space="preserve">Heart of Darkness </w:t>
      </w:r>
      <w:r w:rsidRPr="005D7AB1">
        <w:rPr>
          <w:rFonts w:asciiTheme="majorHAnsi" w:hAnsiTheme="majorHAnsi"/>
          <w:b w:val="0"/>
          <w:iCs/>
          <w:sz w:val="20"/>
          <w:szCs w:val="20"/>
        </w:rPr>
        <w:t>by Joseph Conrad</w:t>
      </w:r>
    </w:p>
    <w:p w:rsidR="00FA7CE8" w:rsidRPr="00E74EE4" w:rsidRDefault="00FA7CE8" w:rsidP="00FA7CE8">
      <w:pPr>
        <w:pStyle w:val="Heading3"/>
        <w:shd w:val="clear" w:color="auto" w:fill="FFFFFF"/>
        <w:spacing w:before="0" w:beforeAutospacing="0" w:after="0" w:afterAutospacing="0"/>
        <w:ind w:left="1080"/>
        <w:rPr>
          <w:rFonts w:asciiTheme="majorHAnsi" w:hAnsiTheme="majorHAnsi"/>
          <w:b w:val="0"/>
          <w:iCs/>
          <w:sz w:val="12"/>
          <w:szCs w:val="20"/>
        </w:rPr>
      </w:pPr>
    </w:p>
    <w:p w:rsidR="00FA7CE8" w:rsidRPr="005D7AB1" w:rsidRDefault="00FA7CE8" w:rsidP="00FA7CE8">
      <w:pPr>
        <w:pStyle w:val="Heading3"/>
        <w:shd w:val="clear" w:color="auto" w:fill="FFFFFF"/>
        <w:spacing w:before="0" w:beforeAutospacing="0" w:after="0" w:afterAutospacing="0"/>
        <w:ind w:left="1080"/>
        <w:rPr>
          <w:rFonts w:asciiTheme="majorHAnsi" w:hAnsiTheme="majorHAnsi" w:cstheme="minorHAnsi"/>
          <w:b w:val="0"/>
          <w:bCs w:val="0"/>
          <w:sz w:val="20"/>
          <w:szCs w:val="20"/>
        </w:rPr>
      </w:pPr>
      <w:r w:rsidRPr="005D7AB1">
        <w:rPr>
          <w:rFonts w:asciiTheme="majorHAnsi" w:hAnsiTheme="majorHAnsi"/>
          <w:b w:val="0"/>
          <w:iCs/>
          <w:sz w:val="20"/>
          <w:szCs w:val="20"/>
        </w:rPr>
        <w:t xml:space="preserve">In addition, </w:t>
      </w:r>
      <w:r w:rsidRPr="00E74EE4">
        <w:rPr>
          <w:rFonts w:asciiTheme="majorHAnsi" w:hAnsiTheme="majorHAnsi"/>
          <w:b w:val="0"/>
          <w:iCs/>
          <w:sz w:val="20"/>
          <w:szCs w:val="20"/>
          <w:u w:val="single"/>
        </w:rPr>
        <w:t>everyone</w:t>
      </w:r>
      <w:r w:rsidR="00E74EE4">
        <w:rPr>
          <w:rFonts w:asciiTheme="majorHAnsi" w:hAnsiTheme="majorHAnsi"/>
          <w:b w:val="0"/>
          <w:iCs/>
          <w:sz w:val="20"/>
          <w:szCs w:val="20"/>
        </w:rPr>
        <w:t xml:space="preserve"> must also</w:t>
      </w:r>
      <w:r w:rsidRPr="005D7AB1">
        <w:rPr>
          <w:rFonts w:asciiTheme="majorHAnsi" w:hAnsiTheme="majorHAnsi"/>
          <w:b w:val="0"/>
          <w:iCs/>
          <w:sz w:val="20"/>
          <w:szCs w:val="20"/>
        </w:rPr>
        <w:t xml:space="preserve"> read:</w:t>
      </w:r>
    </w:p>
    <w:p w:rsidR="002005D7" w:rsidRPr="005D7AB1" w:rsidRDefault="00AA2888" w:rsidP="002005D7">
      <w:pPr>
        <w:pStyle w:val="Heading3"/>
        <w:numPr>
          <w:ilvl w:val="1"/>
          <w:numId w:val="2"/>
        </w:numPr>
        <w:shd w:val="clear" w:color="auto" w:fill="FFFFFF"/>
        <w:spacing w:before="0" w:beforeAutospacing="0" w:after="0" w:afterAutospacing="0"/>
        <w:rPr>
          <w:rFonts w:asciiTheme="majorHAnsi" w:hAnsiTheme="majorHAnsi" w:cstheme="minorHAnsi"/>
          <w:b w:val="0"/>
          <w:bCs w:val="0"/>
          <w:sz w:val="20"/>
          <w:szCs w:val="20"/>
        </w:rPr>
      </w:pPr>
      <w:r w:rsidRPr="005D7AB1">
        <w:rPr>
          <w:rFonts w:asciiTheme="majorHAnsi" w:hAnsiTheme="majorHAnsi" w:cstheme="minorHAnsi"/>
          <w:b w:val="0"/>
          <w:i/>
          <w:sz w:val="20"/>
          <w:szCs w:val="20"/>
        </w:rPr>
        <w:t>How to Read Literature like a Professor</w:t>
      </w:r>
      <w:r w:rsidRPr="005D7AB1">
        <w:rPr>
          <w:rFonts w:asciiTheme="majorHAnsi" w:hAnsiTheme="majorHAnsi" w:cstheme="minorHAnsi"/>
          <w:b w:val="0"/>
          <w:sz w:val="20"/>
          <w:szCs w:val="20"/>
        </w:rPr>
        <w:t>, by Thomas C. Foster</w:t>
      </w:r>
    </w:p>
    <w:p w:rsidR="00B3721A" w:rsidRPr="0047196F" w:rsidRDefault="00B3721A" w:rsidP="00B3721A">
      <w:pPr>
        <w:pStyle w:val="Heading3"/>
        <w:shd w:val="clear" w:color="auto" w:fill="FFFFFF"/>
        <w:spacing w:before="0" w:beforeAutospacing="0" w:after="0" w:afterAutospacing="0"/>
        <w:rPr>
          <w:rFonts w:asciiTheme="majorHAnsi" w:hAnsiTheme="majorHAnsi" w:cstheme="minorHAnsi"/>
          <w:b w:val="0"/>
          <w:bCs w:val="0"/>
          <w:sz w:val="22"/>
          <w:szCs w:val="22"/>
        </w:rPr>
      </w:pPr>
    </w:p>
    <w:p w:rsidR="00B3721A" w:rsidRPr="0047196F" w:rsidRDefault="00B3721A" w:rsidP="00B3721A">
      <w:pPr>
        <w:pStyle w:val="Heading3"/>
        <w:numPr>
          <w:ilvl w:val="0"/>
          <w:numId w:val="2"/>
        </w:numPr>
        <w:shd w:val="clear" w:color="auto" w:fill="FFFFFF"/>
        <w:spacing w:before="0" w:beforeAutospacing="0" w:after="0" w:afterAutospacing="0"/>
        <w:rPr>
          <w:rFonts w:asciiTheme="majorHAnsi" w:hAnsiTheme="majorHAnsi" w:cstheme="minorHAnsi"/>
          <w:bCs w:val="0"/>
          <w:sz w:val="20"/>
          <w:szCs w:val="20"/>
        </w:rPr>
      </w:pPr>
      <w:r w:rsidRPr="0047196F">
        <w:rPr>
          <w:rFonts w:asciiTheme="majorHAnsi" w:hAnsiTheme="majorHAnsi" w:cstheme="minorHAnsi"/>
          <w:bCs w:val="0"/>
          <w:sz w:val="22"/>
          <w:szCs w:val="22"/>
        </w:rPr>
        <w:lastRenderedPageBreak/>
        <w:t>Suggested Reading –</w:t>
      </w:r>
      <w:r w:rsidRPr="0047196F">
        <w:rPr>
          <w:rFonts w:asciiTheme="majorHAnsi" w:hAnsiTheme="majorHAnsi" w:cstheme="minorHAnsi"/>
          <w:b w:val="0"/>
          <w:bCs w:val="0"/>
          <w:sz w:val="20"/>
          <w:szCs w:val="22"/>
        </w:rPr>
        <w:t>It is impossible to read ALL the texts that are included and/or referenced on the AP Lit exam.  As such,</w:t>
      </w:r>
      <w:r w:rsidR="005D7AB1">
        <w:rPr>
          <w:rFonts w:asciiTheme="majorHAnsi" w:hAnsiTheme="majorHAnsi" w:cstheme="minorHAnsi"/>
          <w:b w:val="0"/>
          <w:bCs w:val="0"/>
          <w:sz w:val="20"/>
          <w:szCs w:val="22"/>
        </w:rPr>
        <w:t xml:space="preserve"> I encourage all of you to</w:t>
      </w:r>
      <w:r w:rsidRPr="0047196F">
        <w:rPr>
          <w:rFonts w:asciiTheme="majorHAnsi" w:hAnsiTheme="majorHAnsi" w:cstheme="minorHAnsi"/>
          <w:b w:val="0"/>
          <w:bCs w:val="0"/>
          <w:sz w:val="20"/>
          <w:szCs w:val="22"/>
        </w:rPr>
        <w:t xml:space="preserve"> consider reading any of these other texts on your own time.  As you will still need to acquire AR points for your final grade, you can kill two birds with one stone by reading texts from this list (to prepare for the exam) and take the comprehension quiz (to earn your AR points).  </w:t>
      </w:r>
      <w:r w:rsidR="00F807ED" w:rsidRPr="0047196F">
        <w:rPr>
          <w:rFonts w:asciiTheme="majorHAnsi" w:hAnsiTheme="majorHAnsi" w:cstheme="minorHAnsi"/>
          <w:b w:val="0"/>
          <w:bCs w:val="0"/>
          <w:sz w:val="20"/>
          <w:szCs w:val="22"/>
        </w:rPr>
        <w:t xml:space="preserve">While this is not an exhaustive list, it will allow you to broaden your exposure to the literature that may be on the exam.  </w:t>
      </w:r>
      <w:r w:rsidR="0053132C">
        <w:rPr>
          <w:rFonts w:asciiTheme="majorHAnsi" w:hAnsiTheme="majorHAnsi" w:cstheme="minorHAnsi"/>
          <w:b w:val="0"/>
          <w:bCs w:val="0"/>
          <w:sz w:val="20"/>
          <w:szCs w:val="22"/>
        </w:rPr>
        <w:t xml:space="preserve"> Some of these titles are also found in the summer reading list.  They are listed again here for the sake of informing you of their frequency on the exam.  </w:t>
      </w:r>
      <w:r w:rsidR="00F807ED" w:rsidRPr="0047196F">
        <w:rPr>
          <w:rFonts w:asciiTheme="majorHAnsi" w:hAnsiTheme="majorHAnsi" w:cstheme="minorHAnsi"/>
          <w:b w:val="0"/>
          <w:bCs w:val="0"/>
          <w:sz w:val="20"/>
          <w:szCs w:val="22"/>
        </w:rPr>
        <w:t xml:space="preserve">The number next to the title indicates </w:t>
      </w:r>
      <w:r w:rsidR="0053132C">
        <w:rPr>
          <w:rFonts w:asciiTheme="majorHAnsi" w:hAnsiTheme="majorHAnsi" w:cstheme="minorHAnsi"/>
          <w:b w:val="0"/>
          <w:bCs w:val="0"/>
          <w:sz w:val="20"/>
          <w:szCs w:val="22"/>
        </w:rPr>
        <w:t xml:space="preserve">how often </w:t>
      </w:r>
      <w:r w:rsidR="00F807ED" w:rsidRPr="0047196F">
        <w:rPr>
          <w:rFonts w:asciiTheme="majorHAnsi" w:hAnsiTheme="majorHAnsi" w:cstheme="minorHAnsi"/>
          <w:b w:val="0"/>
          <w:bCs w:val="0"/>
          <w:sz w:val="20"/>
          <w:szCs w:val="22"/>
        </w:rPr>
        <w:t>the text has been referenced on the test in recent years.</w:t>
      </w:r>
    </w:p>
    <w:p w:rsidR="00F807ED" w:rsidRPr="0047196F" w:rsidRDefault="00F807ED" w:rsidP="00F807ED">
      <w:pPr>
        <w:pStyle w:val="Heading3"/>
        <w:shd w:val="clear" w:color="auto" w:fill="FFFFFF"/>
        <w:spacing w:before="0" w:beforeAutospacing="0" w:after="0" w:afterAutospacing="0"/>
        <w:ind w:left="1080"/>
        <w:rPr>
          <w:rFonts w:asciiTheme="majorHAnsi" w:hAnsiTheme="majorHAnsi" w:cstheme="minorHAnsi"/>
          <w:bCs w:val="0"/>
          <w:sz w:val="22"/>
          <w:szCs w:val="22"/>
        </w:rPr>
      </w:pPr>
    </w:p>
    <w:p w:rsidR="00284430" w:rsidRPr="00E74EE4" w:rsidRDefault="00284430" w:rsidP="00F807ED">
      <w:pPr>
        <w:pStyle w:val="ListParagraph"/>
        <w:numPr>
          <w:ilvl w:val="1"/>
          <w:numId w:val="2"/>
        </w:numPr>
        <w:spacing w:after="0"/>
        <w:rPr>
          <w:rFonts w:asciiTheme="majorHAnsi" w:hAnsiTheme="majorHAnsi" w:cstheme="minorHAnsi"/>
          <w:sz w:val="20"/>
        </w:rPr>
      </w:pPr>
      <w:r w:rsidRPr="00E74EE4">
        <w:rPr>
          <w:rFonts w:asciiTheme="majorHAnsi" w:hAnsiTheme="majorHAnsi" w:cstheme="minorHAnsi"/>
          <w:sz w:val="20"/>
        </w:rPr>
        <w:t>Any play by William Shakespeare</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11 </w:t>
      </w:r>
      <w:r w:rsidRPr="00E74EE4">
        <w:rPr>
          <w:rFonts w:asciiTheme="majorHAnsi" w:eastAsia="Times New Roman" w:hAnsiTheme="majorHAnsi" w:cs="Times New Roman"/>
          <w:i/>
          <w:iCs/>
          <w:sz w:val="20"/>
        </w:rPr>
        <w:t>Their Eyes Were Watching God</w:t>
      </w:r>
      <w:r w:rsidRPr="00E74EE4">
        <w:rPr>
          <w:rFonts w:asciiTheme="majorHAnsi" w:eastAsia="Times New Roman" w:hAnsiTheme="majorHAnsi" w:cs="Times New Roman"/>
          <w:sz w:val="20"/>
        </w:rPr>
        <w:t xml:space="preserve"> by </w:t>
      </w:r>
      <w:proofErr w:type="spellStart"/>
      <w:r w:rsidRPr="00E74EE4">
        <w:rPr>
          <w:rFonts w:asciiTheme="majorHAnsi" w:eastAsia="Times New Roman" w:hAnsiTheme="majorHAnsi" w:cs="Times New Roman"/>
          <w:sz w:val="20"/>
        </w:rPr>
        <w:t>Zorah</w:t>
      </w:r>
      <w:proofErr w:type="spellEnd"/>
      <w:r w:rsidRPr="00E74EE4">
        <w:rPr>
          <w:rFonts w:asciiTheme="majorHAnsi" w:eastAsia="Times New Roman" w:hAnsiTheme="majorHAnsi" w:cs="Times New Roman"/>
          <w:sz w:val="20"/>
        </w:rPr>
        <w:t xml:space="preserve"> Neale Hursto</w:t>
      </w:r>
      <w:r w:rsidR="00F807ED" w:rsidRPr="00E74EE4">
        <w:rPr>
          <w:rFonts w:asciiTheme="majorHAnsi" w:eastAsia="Times New Roman" w:hAnsiTheme="majorHAnsi" w:cs="Times New Roman"/>
          <w:sz w:val="20"/>
        </w:rPr>
        <w:t>n</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10 </w:t>
      </w:r>
      <w:r w:rsidRPr="00E74EE4">
        <w:rPr>
          <w:rFonts w:asciiTheme="majorHAnsi" w:eastAsia="Times New Roman" w:hAnsiTheme="majorHAnsi" w:cs="Times New Roman"/>
          <w:i/>
          <w:iCs/>
          <w:sz w:val="20"/>
        </w:rPr>
        <w:t>As I Lay Dying</w:t>
      </w:r>
      <w:r w:rsidRPr="00E74EE4">
        <w:rPr>
          <w:rFonts w:asciiTheme="majorHAnsi" w:eastAsia="Times New Roman" w:hAnsiTheme="majorHAnsi" w:cs="Times New Roman"/>
          <w:sz w:val="20"/>
        </w:rPr>
        <w:t> </w:t>
      </w:r>
      <w:r w:rsidR="00F807ED" w:rsidRPr="00E74EE4">
        <w:rPr>
          <w:rFonts w:asciiTheme="majorHAnsi" w:eastAsia="Times New Roman" w:hAnsiTheme="majorHAnsi" w:cs="Times New Roman"/>
          <w:sz w:val="20"/>
        </w:rPr>
        <w:t>by William Faulkner</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10 </w:t>
      </w:r>
      <w:r w:rsidRPr="00E74EE4">
        <w:rPr>
          <w:rFonts w:asciiTheme="majorHAnsi" w:eastAsia="Times New Roman" w:hAnsiTheme="majorHAnsi" w:cs="Times New Roman"/>
          <w:i/>
          <w:iCs/>
          <w:sz w:val="20"/>
        </w:rPr>
        <w:t>The Glass Menagerie</w:t>
      </w:r>
      <w:r w:rsidRPr="00E74EE4">
        <w:rPr>
          <w:rFonts w:asciiTheme="majorHAnsi" w:eastAsia="Times New Roman" w:hAnsiTheme="majorHAnsi" w:cs="Times New Roman"/>
          <w:sz w:val="20"/>
        </w:rPr>
        <w:t> </w:t>
      </w:r>
      <w:r w:rsidR="00F807ED" w:rsidRPr="00E74EE4">
        <w:rPr>
          <w:rFonts w:asciiTheme="majorHAnsi" w:eastAsia="Times New Roman" w:hAnsiTheme="majorHAnsi" w:cs="Times New Roman"/>
          <w:sz w:val="20"/>
        </w:rPr>
        <w:t>by Tennessee Williams</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10</w:t>
      </w:r>
      <w:r w:rsidRPr="00E74EE4">
        <w:rPr>
          <w:rFonts w:asciiTheme="majorHAnsi" w:eastAsia="Times New Roman" w:hAnsiTheme="majorHAnsi" w:cs="Times New Roman"/>
          <w:i/>
          <w:iCs/>
          <w:sz w:val="20"/>
        </w:rPr>
        <w:t> Native Son </w:t>
      </w:r>
      <w:r w:rsidRPr="00E74EE4">
        <w:rPr>
          <w:rFonts w:asciiTheme="majorHAnsi" w:eastAsia="Times New Roman" w:hAnsiTheme="majorHAnsi" w:cs="Times New Roman"/>
          <w:sz w:val="20"/>
        </w:rPr>
        <w:t>by Richard Wright</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9</w:t>
      </w:r>
      <w:r w:rsidRPr="00E74EE4">
        <w:rPr>
          <w:rFonts w:asciiTheme="majorHAnsi" w:eastAsia="Times New Roman" w:hAnsiTheme="majorHAnsi" w:cs="Times New Roman"/>
          <w:i/>
          <w:iCs/>
          <w:sz w:val="20"/>
        </w:rPr>
        <w:t> The Color Purple</w:t>
      </w:r>
      <w:r w:rsidRPr="00E74EE4">
        <w:rPr>
          <w:rFonts w:asciiTheme="majorHAnsi" w:eastAsia="Times New Roman" w:hAnsiTheme="majorHAnsi" w:cs="Times New Roman"/>
          <w:sz w:val="20"/>
        </w:rPr>
        <w:t> by Alice Walker</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9 </w:t>
      </w:r>
      <w:r w:rsidRPr="00E74EE4">
        <w:rPr>
          <w:rFonts w:asciiTheme="majorHAnsi" w:eastAsia="Times New Roman" w:hAnsiTheme="majorHAnsi" w:cs="Times New Roman"/>
          <w:i/>
          <w:iCs/>
          <w:sz w:val="20"/>
        </w:rPr>
        <w:t>A Passage to India</w:t>
      </w:r>
      <w:r w:rsidRPr="00E74EE4">
        <w:rPr>
          <w:rFonts w:asciiTheme="majorHAnsi" w:eastAsia="Times New Roman" w:hAnsiTheme="majorHAnsi" w:cs="Times New Roman"/>
          <w:sz w:val="20"/>
        </w:rPr>
        <w:t xml:space="preserve"> by E. </w:t>
      </w:r>
      <w:r w:rsidR="00F807ED" w:rsidRPr="00E74EE4">
        <w:rPr>
          <w:rFonts w:asciiTheme="majorHAnsi" w:eastAsia="Times New Roman" w:hAnsiTheme="majorHAnsi" w:cs="Times New Roman"/>
          <w:sz w:val="20"/>
        </w:rPr>
        <w:t>M. Forster</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9 </w:t>
      </w:r>
      <w:r w:rsidRPr="00E74EE4">
        <w:rPr>
          <w:rFonts w:asciiTheme="majorHAnsi" w:eastAsia="Times New Roman" w:hAnsiTheme="majorHAnsi" w:cs="Times New Roman"/>
          <w:i/>
          <w:iCs/>
          <w:sz w:val="20"/>
        </w:rPr>
        <w:t>Song of Solomon</w:t>
      </w:r>
      <w:r w:rsidRPr="00E74EE4">
        <w:rPr>
          <w:rFonts w:asciiTheme="majorHAnsi" w:eastAsia="Times New Roman" w:hAnsiTheme="majorHAnsi" w:cs="Times New Roman"/>
          <w:sz w:val="20"/>
        </w:rPr>
        <w:t xml:space="preserve"> by Toni Morrison  </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8 </w:t>
      </w:r>
      <w:r w:rsidRPr="00E74EE4">
        <w:rPr>
          <w:rFonts w:asciiTheme="majorHAnsi" w:eastAsia="Times New Roman" w:hAnsiTheme="majorHAnsi" w:cs="Times New Roman"/>
          <w:i/>
          <w:iCs/>
          <w:sz w:val="20"/>
        </w:rPr>
        <w:t>Anna Karenina</w:t>
      </w:r>
      <w:r w:rsidRPr="00E74EE4">
        <w:rPr>
          <w:rFonts w:asciiTheme="majorHAnsi" w:eastAsia="Times New Roman" w:hAnsiTheme="majorHAnsi" w:cs="Times New Roman"/>
          <w:sz w:val="20"/>
        </w:rPr>
        <w:t> </w:t>
      </w:r>
      <w:r w:rsidR="00F807ED" w:rsidRPr="00E74EE4">
        <w:rPr>
          <w:rFonts w:asciiTheme="majorHAnsi" w:eastAsia="Times New Roman" w:hAnsiTheme="majorHAnsi" w:cs="Times New Roman"/>
          <w:sz w:val="20"/>
        </w:rPr>
        <w:t>by Leo Tolstoy</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8</w:t>
      </w:r>
      <w:r w:rsidRPr="00E74EE4">
        <w:rPr>
          <w:rFonts w:asciiTheme="majorHAnsi" w:eastAsia="Times New Roman" w:hAnsiTheme="majorHAnsi" w:cs="Times New Roman"/>
          <w:i/>
          <w:iCs/>
          <w:sz w:val="20"/>
        </w:rPr>
        <w:t xml:space="preserve"> Bless Me, </w:t>
      </w:r>
      <w:proofErr w:type="spellStart"/>
      <w:r w:rsidRPr="00E74EE4">
        <w:rPr>
          <w:rFonts w:asciiTheme="majorHAnsi" w:eastAsia="Times New Roman" w:hAnsiTheme="majorHAnsi" w:cs="Times New Roman"/>
          <w:i/>
          <w:iCs/>
          <w:sz w:val="20"/>
        </w:rPr>
        <w:t>Ultima</w:t>
      </w:r>
      <w:proofErr w:type="spellEnd"/>
      <w:r w:rsidRPr="00E74EE4">
        <w:rPr>
          <w:rFonts w:asciiTheme="majorHAnsi" w:eastAsia="Times New Roman" w:hAnsiTheme="majorHAnsi" w:cs="Times New Roman"/>
          <w:sz w:val="20"/>
        </w:rPr>
        <w:t> </w:t>
      </w:r>
      <w:r w:rsidR="00F807ED" w:rsidRPr="00E74EE4">
        <w:rPr>
          <w:rFonts w:asciiTheme="majorHAnsi" w:eastAsia="Times New Roman" w:hAnsiTheme="majorHAnsi" w:cs="Times New Roman"/>
          <w:sz w:val="20"/>
        </w:rPr>
        <w:t xml:space="preserve">by </w:t>
      </w:r>
      <w:proofErr w:type="spellStart"/>
      <w:r w:rsidR="00F807ED" w:rsidRPr="00E74EE4">
        <w:rPr>
          <w:rFonts w:asciiTheme="majorHAnsi" w:eastAsia="Times New Roman" w:hAnsiTheme="majorHAnsi" w:cs="Times New Roman"/>
          <w:sz w:val="20"/>
        </w:rPr>
        <w:t>Rudolfo</w:t>
      </w:r>
      <w:proofErr w:type="spellEnd"/>
      <w:r w:rsidR="00F807ED" w:rsidRPr="00E74EE4">
        <w:rPr>
          <w:rFonts w:asciiTheme="majorHAnsi" w:eastAsia="Times New Roman" w:hAnsiTheme="majorHAnsi" w:cs="Times New Roman"/>
          <w:sz w:val="20"/>
        </w:rPr>
        <w:t xml:space="preserve"> Anaya</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8 </w:t>
      </w:r>
      <w:proofErr w:type="spellStart"/>
      <w:r w:rsidRPr="00E74EE4">
        <w:rPr>
          <w:rFonts w:asciiTheme="majorHAnsi" w:eastAsia="Times New Roman" w:hAnsiTheme="majorHAnsi" w:cs="Times New Roman"/>
          <w:i/>
          <w:iCs/>
          <w:sz w:val="20"/>
        </w:rPr>
        <w:t>Candide</w:t>
      </w:r>
      <w:proofErr w:type="spellEnd"/>
      <w:r w:rsidRPr="00E74EE4">
        <w:rPr>
          <w:rFonts w:asciiTheme="majorHAnsi" w:eastAsia="Times New Roman" w:hAnsiTheme="majorHAnsi" w:cs="Times New Roman"/>
          <w:sz w:val="20"/>
        </w:rPr>
        <w:t> </w:t>
      </w:r>
      <w:r w:rsidR="00F807ED" w:rsidRPr="00E74EE4">
        <w:rPr>
          <w:rFonts w:asciiTheme="majorHAnsi" w:eastAsia="Times New Roman" w:hAnsiTheme="majorHAnsi" w:cs="Times New Roman"/>
          <w:sz w:val="20"/>
        </w:rPr>
        <w:t>by Voltaire</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8 </w:t>
      </w:r>
      <w:r w:rsidRPr="00E74EE4">
        <w:rPr>
          <w:rFonts w:asciiTheme="majorHAnsi" w:eastAsia="Times New Roman" w:hAnsiTheme="majorHAnsi" w:cs="Times New Roman"/>
          <w:i/>
          <w:iCs/>
          <w:sz w:val="20"/>
        </w:rPr>
        <w:t>Death of a Salesman</w:t>
      </w:r>
      <w:r w:rsidRPr="00E74EE4">
        <w:rPr>
          <w:rFonts w:asciiTheme="majorHAnsi" w:eastAsia="Times New Roman" w:hAnsiTheme="majorHAnsi" w:cs="Times New Roman"/>
          <w:sz w:val="20"/>
        </w:rPr>
        <w:t> by Arthur Miller </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8</w:t>
      </w:r>
      <w:r w:rsidRPr="00E74EE4">
        <w:rPr>
          <w:rFonts w:asciiTheme="majorHAnsi" w:eastAsia="Times New Roman" w:hAnsiTheme="majorHAnsi" w:cs="Times New Roman"/>
          <w:i/>
          <w:iCs/>
          <w:sz w:val="20"/>
        </w:rPr>
        <w:t> Jude the Obscure</w:t>
      </w:r>
      <w:r w:rsidRPr="00E74EE4">
        <w:rPr>
          <w:rFonts w:asciiTheme="majorHAnsi" w:eastAsia="Times New Roman" w:hAnsiTheme="majorHAnsi" w:cs="Times New Roman"/>
          <w:sz w:val="20"/>
        </w:rPr>
        <w:t> by Thomas Hardy</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8 </w:t>
      </w:r>
      <w:r w:rsidRPr="00E74EE4">
        <w:rPr>
          <w:rFonts w:asciiTheme="majorHAnsi" w:eastAsia="Times New Roman" w:hAnsiTheme="majorHAnsi" w:cs="Times New Roman"/>
          <w:i/>
          <w:iCs/>
          <w:sz w:val="20"/>
        </w:rPr>
        <w:t>The Jungle</w:t>
      </w:r>
      <w:r w:rsidRPr="00E74EE4">
        <w:rPr>
          <w:rFonts w:asciiTheme="majorHAnsi" w:eastAsia="Times New Roman" w:hAnsiTheme="majorHAnsi" w:cs="Times New Roman"/>
          <w:sz w:val="20"/>
        </w:rPr>
        <w:t> </w:t>
      </w:r>
      <w:r w:rsidR="00F807ED" w:rsidRPr="00E74EE4">
        <w:rPr>
          <w:rFonts w:asciiTheme="majorHAnsi" w:eastAsia="Times New Roman" w:hAnsiTheme="majorHAnsi" w:cs="Times New Roman"/>
          <w:sz w:val="20"/>
        </w:rPr>
        <w:t>by Upton Sinclair</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8 </w:t>
      </w:r>
      <w:r w:rsidRPr="00E74EE4">
        <w:rPr>
          <w:rFonts w:asciiTheme="majorHAnsi" w:eastAsia="Times New Roman" w:hAnsiTheme="majorHAnsi" w:cs="Times New Roman"/>
          <w:i/>
          <w:iCs/>
          <w:sz w:val="20"/>
        </w:rPr>
        <w:t>A Raisin in the Sun</w:t>
      </w:r>
      <w:r w:rsidRPr="00E74EE4">
        <w:rPr>
          <w:rFonts w:asciiTheme="majorHAnsi" w:eastAsia="Times New Roman" w:hAnsiTheme="majorHAnsi" w:cs="Times New Roman"/>
          <w:sz w:val="20"/>
        </w:rPr>
        <w:t> by Lorraine Hansberry</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8 </w:t>
      </w:r>
      <w:proofErr w:type="spellStart"/>
      <w:r w:rsidRPr="00E74EE4">
        <w:rPr>
          <w:rFonts w:asciiTheme="majorHAnsi" w:eastAsia="Times New Roman" w:hAnsiTheme="majorHAnsi" w:cs="Times New Roman"/>
          <w:i/>
          <w:iCs/>
          <w:sz w:val="20"/>
        </w:rPr>
        <w:t>Sula</w:t>
      </w:r>
      <w:proofErr w:type="spellEnd"/>
      <w:r w:rsidRPr="00E74EE4">
        <w:rPr>
          <w:rFonts w:asciiTheme="majorHAnsi" w:eastAsia="Times New Roman" w:hAnsiTheme="majorHAnsi" w:cs="Times New Roman"/>
          <w:sz w:val="20"/>
        </w:rPr>
        <w:t> </w:t>
      </w:r>
      <w:r w:rsidR="00F807ED" w:rsidRPr="00E74EE4">
        <w:rPr>
          <w:rFonts w:asciiTheme="majorHAnsi" w:eastAsia="Times New Roman" w:hAnsiTheme="majorHAnsi" w:cs="Times New Roman"/>
          <w:sz w:val="20"/>
        </w:rPr>
        <w:t>by Toni Morrison</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8 </w:t>
      </w:r>
      <w:r w:rsidRPr="00E74EE4">
        <w:rPr>
          <w:rFonts w:asciiTheme="majorHAnsi" w:eastAsia="Times New Roman" w:hAnsiTheme="majorHAnsi" w:cs="Times New Roman"/>
          <w:i/>
          <w:iCs/>
          <w:sz w:val="20"/>
        </w:rPr>
        <w:t xml:space="preserve">Waiting for </w:t>
      </w:r>
      <w:proofErr w:type="spellStart"/>
      <w:r w:rsidRPr="00E74EE4">
        <w:rPr>
          <w:rFonts w:asciiTheme="majorHAnsi" w:eastAsia="Times New Roman" w:hAnsiTheme="majorHAnsi" w:cs="Times New Roman"/>
          <w:i/>
          <w:iCs/>
          <w:sz w:val="20"/>
        </w:rPr>
        <w:t>Godot</w:t>
      </w:r>
      <w:proofErr w:type="spellEnd"/>
      <w:r w:rsidRPr="00E74EE4">
        <w:rPr>
          <w:rFonts w:asciiTheme="majorHAnsi" w:eastAsia="Times New Roman" w:hAnsiTheme="majorHAnsi" w:cs="Times New Roman"/>
          <w:sz w:val="20"/>
        </w:rPr>
        <w:t> by Samuel Beckett</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7 </w:t>
      </w:r>
      <w:r w:rsidRPr="00E74EE4">
        <w:rPr>
          <w:rFonts w:asciiTheme="majorHAnsi" w:eastAsia="Times New Roman" w:hAnsiTheme="majorHAnsi" w:cs="Times New Roman"/>
          <w:i/>
          <w:iCs/>
          <w:sz w:val="20"/>
        </w:rPr>
        <w:t>All the King’s Men</w:t>
      </w:r>
      <w:r w:rsidRPr="00E74EE4">
        <w:rPr>
          <w:rFonts w:asciiTheme="majorHAnsi" w:eastAsia="Times New Roman" w:hAnsiTheme="majorHAnsi" w:cs="Times New Roman"/>
          <w:sz w:val="20"/>
        </w:rPr>
        <w:t> </w:t>
      </w:r>
      <w:r w:rsidR="00F807ED" w:rsidRPr="00E74EE4">
        <w:rPr>
          <w:rFonts w:asciiTheme="majorHAnsi" w:eastAsia="Times New Roman" w:hAnsiTheme="majorHAnsi" w:cs="Times New Roman"/>
          <w:sz w:val="20"/>
        </w:rPr>
        <w:t>by Robert Penn Warren</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7 </w:t>
      </w:r>
      <w:r w:rsidRPr="00E74EE4">
        <w:rPr>
          <w:rFonts w:asciiTheme="majorHAnsi" w:eastAsia="Times New Roman" w:hAnsiTheme="majorHAnsi" w:cs="Times New Roman"/>
          <w:i/>
          <w:iCs/>
          <w:sz w:val="20"/>
        </w:rPr>
        <w:t>All the Pretty Horses</w:t>
      </w:r>
      <w:r w:rsidRPr="00E74EE4">
        <w:rPr>
          <w:rFonts w:asciiTheme="majorHAnsi" w:eastAsia="Times New Roman" w:hAnsiTheme="majorHAnsi" w:cs="Times New Roman"/>
          <w:sz w:val="20"/>
        </w:rPr>
        <w:t> </w:t>
      </w:r>
      <w:r w:rsidR="00F807ED" w:rsidRPr="00E74EE4">
        <w:rPr>
          <w:rFonts w:asciiTheme="majorHAnsi" w:eastAsia="Times New Roman" w:hAnsiTheme="majorHAnsi" w:cs="Times New Roman"/>
          <w:sz w:val="20"/>
        </w:rPr>
        <w:t xml:space="preserve">by </w:t>
      </w:r>
      <w:proofErr w:type="spellStart"/>
      <w:r w:rsidR="00F807ED" w:rsidRPr="00E74EE4">
        <w:rPr>
          <w:rFonts w:asciiTheme="majorHAnsi" w:eastAsia="Times New Roman" w:hAnsiTheme="majorHAnsi" w:cs="Times New Roman"/>
          <w:sz w:val="20"/>
        </w:rPr>
        <w:t>Cormac</w:t>
      </w:r>
      <w:proofErr w:type="spellEnd"/>
      <w:r w:rsidR="00F807ED" w:rsidRPr="00E74EE4">
        <w:rPr>
          <w:rFonts w:asciiTheme="majorHAnsi" w:eastAsia="Times New Roman" w:hAnsiTheme="majorHAnsi" w:cs="Times New Roman"/>
          <w:sz w:val="20"/>
        </w:rPr>
        <w:t xml:space="preserve"> McCarthy</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7 </w:t>
      </w:r>
      <w:r w:rsidRPr="00E74EE4">
        <w:rPr>
          <w:rFonts w:asciiTheme="majorHAnsi" w:eastAsia="Times New Roman" w:hAnsiTheme="majorHAnsi" w:cs="Times New Roman"/>
          <w:i/>
          <w:iCs/>
          <w:sz w:val="20"/>
        </w:rPr>
        <w:t>The Crucible </w:t>
      </w:r>
      <w:r w:rsidR="00F807ED" w:rsidRPr="00E74EE4">
        <w:rPr>
          <w:rFonts w:asciiTheme="majorHAnsi" w:eastAsia="Times New Roman" w:hAnsiTheme="majorHAnsi" w:cs="Times New Roman"/>
          <w:sz w:val="20"/>
        </w:rPr>
        <w:t>by Arthur Miller</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7 </w:t>
      </w:r>
      <w:r w:rsidRPr="00E74EE4">
        <w:rPr>
          <w:rFonts w:asciiTheme="majorHAnsi" w:eastAsia="Times New Roman" w:hAnsiTheme="majorHAnsi" w:cs="Times New Roman"/>
          <w:i/>
          <w:iCs/>
          <w:sz w:val="20"/>
        </w:rPr>
        <w:t>Cry, The Beloved Country</w:t>
      </w:r>
      <w:r w:rsidRPr="00E74EE4">
        <w:rPr>
          <w:rFonts w:asciiTheme="majorHAnsi" w:eastAsia="Times New Roman" w:hAnsiTheme="majorHAnsi" w:cs="Times New Roman"/>
          <w:sz w:val="20"/>
        </w:rPr>
        <w:t> by Alan Paton</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7 </w:t>
      </w:r>
      <w:r w:rsidRPr="00E74EE4">
        <w:rPr>
          <w:rFonts w:asciiTheme="majorHAnsi" w:eastAsia="Times New Roman" w:hAnsiTheme="majorHAnsi" w:cs="Times New Roman"/>
          <w:i/>
          <w:iCs/>
          <w:sz w:val="20"/>
        </w:rPr>
        <w:t>The Grapes of Wrath</w:t>
      </w:r>
      <w:r w:rsidRPr="00E74EE4">
        <w:rPr>
          <w:rFonts w:asciiTheme="majorHAnsi" w:eastAsia="Times New Roman" w:hAnsiTheme="majorHAnsi" w:cs="Times New Roman"/>
          <w:sz w:val="20"/>
        </w:rPr>
        <w:t> by John Steinbeck </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7 </w:t>
      </w:r>
      <w:r w:rsidRPr="00E74EE4">
        <w:rPr>
          <w:rFonts w:asciiTheme="majorHAnsi" w:eastAsia="Times New Roman" w:hAnsiTheme="majorHAnsi" w:cs="Times New Roman"/>
          <w:i/>
          <w:iCs/>
          <w:sz w:val="20"/>
        </w:rPr>
        <w:t>Lord Jim</w:t>
      </w:r>
      <w:r w:rsidRPr="00E74EE4">
        <w:rPr>
          <w:rFonts w:asciiTheme="majorHAnsi" w:eastAsia="Times New Roman" w:hAnsiTheme="majorHAnsi" w:cs="Times New Roman"/>
          <w:sz w:val="20"/>
        </w:rPr>
        <w:t> </w:t>
      </w:r>
      <w:r w:rsidR="00F807ED" w:rsidRPr="00E74EE4">
        <w:rPr>
          <w:rFonts w:asciiTheme="majorHAnsi" w:eastAsia="Times New Roman" w:hAnsiTheme="majorHAnsi" w:cs="Times New Roman"/>
          <w:sz w:val="20"/>
        </w:rPr>
        <w:t>by Joseph Conrad</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7 </w:t>
      </w:r>
      <w:r w:rsidRPr="00E74EE4">
        <w:rPr>
          <w:rFonts w:asciiTheme="majorHAnsi" w:eastAsia="Times New Roman" w:hAnsiTheme="majorHAnsi" w:cs="Times New Roman"/>
          <w:i/>
          <w:iCs/>
          <w:sz w:val="20"/>
        </w:rPr>
        <w:t xml:space="preserve">The Mayor of </w:t>
      </w:r>
      <w:proofErr w:type="spellStart"/>
      <w:r w:rsidRPr="00E74EE4">
        <w:rPr>
          <w:rFonts w:asciiTheme="majorHAnsi" w:eastAsia="Times New Roman" w:hAnsiTheme="majorHAnsi" w:cs="Times New Roman"/>
          <w:i/>
          <w:iCs/>
          <w:sz w:val="20"/>
        </w:rPr>
        <w:t>Casterbridge</w:t>
      </w:r>
      <w:proofErr w:type="spellEnd"/>
      <w:r w:rsidRPr="00E74EE4">
        <w:rPr>
          <w:rFonts w:asciiTheme="majorHAnsi" w:eastAsia="Times New Roman" w:hAnsiTheme="majorHAnsi" w:cs="Times New Roman"/>
          <w:sz w:val="20"/>
        </w:rPr>
        <w:t> </w:t>
      </w:r>
      <w:r w:rsidR="00F807ED" w:rsidRPr="00E74EE4">
        <w:rPr>
          <w:rFonts w:asciiTheme="majorHAnsi" w:eastAsia="Times New Roman" w:hAnsiTheme="majorHAnsi" w:cs="Times New Roman"/>
          <w:sz w:val="20"/>
        </w:rPr>
        <w:t>by Thomas Hardy</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7 </w:t>
      </w:r>
      <w:r w:rsidRPr="00E74EE4">
        <w:rPr>
          <w:rFonts w:asciiTheme="majorHAnsi" w:eastAsia="Times New Roman" w:hAnsiTheme="majorHAnsi" w:cs="Times New Roman"/>
          <w:i/>
          <w:iCs/>
          <w:sz w:val="20"/>
        </w:rPr>
        <w:t>Portrait of a Lady</w:t>
      </w:r>
      <w:r w:rsidRPr="00E74EE4">
        <w:rPr>
          <w:rFonts w:asciiTheme="majorHAnsi" w:eastAsia="Times New Roman" w:hAnsiTheme="majorHAnsi" w:cs="Times New Roman"/>
          <w:sz w:val="20"/>
        </w:rPr>
        <w:t> </w:t>
      </w:r>
      <w:r w:rsidR="00F807ED" w:rsidRPr="00E74EE4">
        <w:rPr>
          <w:rFonts w:asciiTheme="majorHAnsi" w:eastAsia="Times New Roman" w:hAnsiTheme="majorHAnsi" w:cs="Times New Roman"/>
          <w:sz w:val="20"/>
        </w:rPr>
        <w:t>by Henry James</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7 </w:t>
      </w:r>
      <w:r w:rsidRPr="00E74EE4">
        <w:rPr>
          <w:rFonts w:asciiTheme="majorHAnsi" w:eastAsia="Times New Roman" w:hAnsiTheme="majorHAnsi" w:cs="Times New Roman"/>
          <w:i/>
          <w:iCs/>
          <w:sz w:val="20"/>
        </w:rPr>
        <w:t>Pride and Prejudice</w:t>
      </w:r>
      <w:r w:rsidRPr="00E74EE4">
        <w:rPr>
          <w:rFonts w:asciiTheme="majorHAnsi" w:eastAsia="Times New Roman" w:hAnsiTheme="majorHAnsi" w:cs="Times New Roman"/>
          <w:sz w:val="20"/>
        </w:rPr>
        <w:t> by Jane Austen </w:t>
      </w:r>
    </w:p>
    <w:p w:rsidR="00F807ED" w:rsidRPr="00E74EE4" w:rsidRDefault="004D2D50" w:rsidP="00FA7CE8">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6 </w:t>
      </w:r>
      <w:r w:rsidRPr="00E74EE4">
        <w:rPr>
          <w:rFonts w:asciiTheme="majorHAnsi" w:eastAsia="Times New Roman" w:hAnsiTheme="majorHAnsi" w:cs="Times New Roman"/>
          <w:i/>
          <w:iCs/>
          <w:sz w:val="20"/>
        </w:rPr>
        <w:t>A Doll’s House</w:t>
      </w:r>
      <w:r w:rsidRPr="00E74EE4">
        <w:rPr>
          <w:rFonts w:asciiTheme="majorHAnsi" w:eastAsia="Times New Roman" w:hAnsiTheme="majorHAnsi" w:cs="Times New Roman"/>
          <w:sz w:val="20"/>
        </w:rPr>
        <w:t> </w:t>
      </w:r>
      <w:r w:rsidR="00F807ED" w:rsidRPr="00E74EE4">
        <w:rPr>
          <w:rFonts w:asciiTheme="majorHAnsi" w:eastAsia="Times New Roman" w:hAnsiTheme="majorHAnsi" w:cs="Times New Roman"/>
          <w:sz w:val="20"/>
        </w:rPr>
        <w:t xml:space="preserve">by </w:t>
      </w:r>
      <w:proofErr w:type="spellStart"/>
      <w:r w:rsidR="00F807ED" w:rsidRPr="00E74EE4">
        <w:rPr>
          <w:rFonts w:asciiTheme="majorHAnsi" w:eastAsia="Times New Roman" w:hAnsiTheme="majorHAnsi" w:cs="Times New Roman"/>
          <w:sz w:val="20"/>
        </w:rPr>
        <w:t>Henrik</w:t>
      </w:r>
      <w:proofErr w:type="spellEnd"/>
      <w:r w:rsidR="00F807ED" w:rsidRPr="00E74EE4">
        <w:rPr>
          <w:rFonts w:asciiTheme="majorHAnsi" w:eastAsia="Times New Roman" w:hAnsiTheme="majorHAnsi" w:cs="Times New Roman"/>
          <w:sz w:val="20"/>
        </w:rPr>
        <w:t xml:space="preserve"> Ibsen</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6</w:t>
      </w:r>
      <w:r w:rsidRPr="00E74EE4">
        <w:rPr>
          <w:rFonts w:asciiTheme="majorHAnsi" w:eastAsia="Times New Roman" w:hAnsiTheme="majorHAnsi" w:cs="Times New Roman"/>
          <w:i/>
          <w:iCs/>
          <w:sz w:val="20"/>
        </w:rPr>
        <w:t xml:space="preserve"> Ethan </w:t>
      </w:r>
      <w:proofErr w:type="spellStart"/>
      <w:r w:rsidRPr="00E74EE4">
        <w:rPr>
          <w:rFonts w:asciiTheme="majorHAnsi" w:eastAsia="Times New Roman" w:hAnsiTheme="majorHAnsi" w:cs="Times New Roman"/>
          <w:i/>
          <w:iCs/>
          <w:sz w:val="20"/>
        </w:rPr>
        <w:t>Frome</w:t>
      </w:r>
      <w:proofErr w:type="spellEnd"/>
      <w:r w:rsidRPr="00E74EE4">
        <w:rPr>
          <w:rFonts w:asciiTheme="majorHAnsi" w:eastAsia="Times New Roman" w:hAnsiTheme="majorHAnsi" w:cs="Times New Roman"/>
          <w:sz w:val="20"/>
        </w:rPr>
        <w:t> by Edith Wharton</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i/>
          <w:iCs/>
          <w:sz w:val="20"/>
        </w:rPr>
        <w:t>6</w:t>
      </w:r>
      <w:r w:rsidRPr="00E74EE4">
        <w:rPr>
          <w:rFonts w:asciiTheme="majorHAnsi" w:eastAsia="Times New Roman" w:hAnsiTheme="majorHAnsi" w:cs="Times New Roman"/>
          <w:sz w:val="20"/>
        </w:rPr>
        <w:t> </w:t>
      </w:r>
      <w:r w:rsidRPr="00E74EE4">
        <w:rPr>
          <w:rFonts w:asciiTheme="majorHAnsi" w:eastAsia="Times New Roman" w:hAnsiTheme="majorHAnsi" w:cs="Times New Roman"/>
          <w:i/>
          <w:iCs/>
          <w:sz w:val="20"/>
        </w:rPr>
        <w:t>Gulliver’s Travels</w:t>
      </w:r>
      <w:r w:rsidRPr="00E74EE4">
        <w:rPr>
          <w:rFonts w:asciiTheme="majorHAnsi" w:eastAsia="Times New Roman" w:hAnsiTheme="majorHAnsi" w:cs="Times New Roman"/>
          <w:sz w:val="20"/>
        </w:rPr>
        <w:t> </w:t>
      </w:r>
      <w:r w:rsidR="00F807ED" w:rsidRPr="00E74EE4">
        <w:rPr>
          <w:rFonts w:asciiTheme="majorHAnsi" w:eastAsia="Times New Roman" w:hAnsiTheme="majorHAnsi" w:cs="Times New Roman"/>
          <w:sz w:val="20"/>
        </w:rPr>
        <w:t>by Jonathan Swift</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6 </w:t>
      </w:r>
      <w:r w:rsidRPr="00E74EE4">
        <w:rPr>
          <w:rFonts w:asciiTheme="majorHAnsi" w:eastAsia="Times New Roman" w:hAnsiTheme="majorHAnsi" w:cs="Times New Roman"/>
          <w:i/>
          <w:iCs/>
          <w:sz w:val="20"/>
        </w:rPr>
        <w:t>Major Barbara</w:t>
      </w:r>
      <w:r w:rsidRPr="00E74EE4">
        <w:rPr>
          <w:rFonts w:asciiTheme="majorHAnsi" w:eastAsia="Times New Roman" w:hAnsiTheme="majorHAnsi" w:cs="Times New Roman"/>
          <w:sz w:val="20"/>
        </w:rPr>
        <w:t> </w:t>
      </w:r>
      <w:r w:rsidR="00F807ED" w:rsidRPr="00E74EE4">
        <w:rPr>
          <w:rFonts w:asciiTheme="majorHAnsi" w:eastAsia="Times New Roman" w:hAnsiTheme="majorHAnsi" w:cs="Times New Roman"/>
          <w:sz w:val="20"/>
        </w:rPr>
        <w:t>by George Bernard Shaw</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6 </w:t>
      </w:r>
      <w:r w:rsidRPr="00E74EE4">
        <w:rPr>
          <w:rFonts w:asciiTheme="majorHAnsi" w:eastAsia="Times New Roman" w:hAnsiTheme="majorHAnsi" w:cs="Times New Roman"/>
          <w:i/>
          <w:iCs/>
          <w:sz w:val="20"/>
        </w:rPr>
        <w:t>Moll Flanders</w:t>
      </w:r>
      <w:r w:rsidRPr="00E74EE4">
        <w:rPr>
          <w:rFonts w:asciiTheme="majorHAnsi" w:eastAsia="Times New Roman" w:hAnsiTheme="majorHAnsi" w:cs="Times New Roman"/>
          <w:sz w:val="20"/>
        </w:rPr>
        <w:t> by Dan</w:t>
      </w:r>
      <w:r w:rsidR="00F807ED" w:rsidRPr="00E74EE4">
        <w:rPr>
          <w:rFonts w:asciiTheme="majorHAnsi" w:eastAsia="Times New Roman" w:hAnsiTheme="majorHAnsi" w:cs="Times New Roman"/>
          <w:sz w:val="20"/>
        </w:rPr>
        <w:t>iel Defoe</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6 </w:t>
      </w:r>
      <w:r w:rsidRPr="00E74EE4">
        <w:rPr>
          <w:rFonts w:asciiTheme="majorHAnsi" w:eastAsia="Times New Roman" w:hAnsiTheme="majorHAnsi" w:cs="Times New Roman"/>
          <w:i/>
          <w:iCs/>
          <w:sz w:val="20"/>
        </w:rPr>
        <w:t>Mrs. Dalloway</w:t>
      </w:r>
      <w:r w:rsidRPr="00E74EE4">
        <w:rPr>
          <w:rFonts w:asciiTheme="majorHAnsi" w:eastAsia="Times New Roman" w:hAnsiTheme="majorHAnsi" w:cs="Times New Roman"/>
          <w:sz w:val="20"/>
        </w:rPr>
        <w:t> </w:t>
      </w:r>
      <w:r w:rsidR="00F807ED" w:rsidRPr="00E74EE4">
        <w:rPr>
          <w:rFonts w:asciiTheme="majorHAnsi" w:eastAsia="Times New Roman" w:hAnsiTheme="majorHAnsi" w:cs="Times New Roman"/>
          <w:sz w:val="20"/>
        </w:rPr>
        <w:t>by Virginia Woolf</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6 </w:t>
      </w:r>
      <w:r w:rsidRPr="00E74EE4">
        <w:rPr>
          <w:rFonts w:asciiTheme="majorHAnsi" w:eastAsia="Times New Roman" w:hAnsiTheme="majorHAnsi" w:cs="Times New Roman"/>
          <w:i/>
          <w:iCs/>
          <w:sz w:val="20"/>
        </w:rPr>
        <w:t>Murder in the Cathedral</w:t>
      </w:r>
      <w:r w:rsidRPr="00E74EE4">
        <w:rPr>
          <w:rFonts w:asciiTheme="majorHAnsi" w:eastAsia="Times New Roman" w:hAnsiTheme="majorHAnsi" w:cs="Times New Roman"/>
          <w:sz w:val="20"/>
        </w:rPr>
        <w:t> by T. S. Eliot </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6 </w:t>
      </w:r>
      <w:proofErr w:type="spellStart"/>
      <w:r w:rsidRPr="00E74EE4">
        <w:rPr>
          <w:rFonts w:asciiTheme="majorHAnsi" w:eastAsia="Times New Roman" w:hAnsiTheme="majorHAnsi" w:cs="Times New Roman"/>
          <w:i/>
          <w:iCs/>
          <w:sz w:val="20"/>
        </w:rPr>
        <w:t>Obasan</w:t>
      </w:r>
      <w:proofErr w:type="spellEnd"/>
      <w:r w:rsidRPr="00E74EE4">
        <w:rPr>
          <w:rFonts w:asciiTheme="majorHAnsi" w:eastAsia="Times New Roman" w:hAnsiTheme="majorHAnsi" w:cs="Times New Roman"/>
          <w:sz w:val="20"/>
        </w:rPr>
        <w:t> </w:t>
      </w:r>
      <w:r w:rsidR="00F807ED" w:rsidRPr="00E74EE4">
        <w:rPr>
          <w:rFonts w:asciiTheme="majorHAnsi" w:eastAsia="Times New Roman" w:hAnsiTheme="majorHAnsi" w:cs="Times New Roman"/>
          <w:sz w:val="20"/>
        </w:rPr>
        <w:t xml:space="preserve">by Joy </w:t>
      </w:r>
      <w:proofErr w:type="spellStart"/>
      <w:r w:rsidR="00F807ED" w:rsidRPr="00E74EE4">
        <w:rPr>
          <w:rFonts w:asciiTheme="majorHAnsi" w:eastAsia="Times New Roman" w:hAnsiTheme="majorHAnsi" w:cs="Times New Roman"/>
          <w:sz w:val="20"/>
        </w:rPr>
        <w:t>Kogawa</w:t>
      </w:r>
      <w:proofErr w:type="spellEnd"/>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6 </w:t>
      </w:r>
      <w:r w:rsidRPr="00E74EE4">
        <w:rPr>
          <w:rFonts w:asciiTheme="majorHAnsi" w:eastAsia="Times New Roman" w:hAnsiTheme="majorHAnsi" w:cs="Times New Roman"/>
          <w:i/>
          <w:iCs/>
          <w:sz w:val="20"/>
        </w:rPr>
        <w:t>The Piano Lesson</w:t>
      </w:r>
      <w:r w:rsidRPr="00E74EE4">
        <w:rPr>
          <w:rFonts w:asciiTheme="majorHAnsi" w:eastAsia="Times New Roman" w:hAnsiTheme="majorHAnsi" w:cs="Times New Roman"/>
          <w:sz w:val="20"/>
        </w:rPr>
        <w:t> </w:t>
      </w:r>
      <w:r w:rsidR="00F807ED" w:rsidRPr="00E74EE4">
        <w:rPr>
          <w:rFonts w:asciiTheme="majorHAnsi" w:eastAsia="Times New Roman" w:hAnsiTheme="majorHAnsi" w:cs="Times New Roman"/>
          <w:sz w:val="20"/>
        </w:rPr>
        <w:t>by August Wilson</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6 </w:t>
      </w:r>
      <w:r w:rsidRPr="00E74EE4">
        <w:rPr>
          <w:rFonts w:asciiTheme="majorHAnsi" w:eastAsia="Times New Roman" w:hAnsiTheme="majorHAnsi" w:cs="Times New Roman"/>
          <w:i/>
          <w:iCs/>
          <w:sz w:val="20"/>
        </w:rPr>
        <w:t>The Sound and the Fury</w:t>
      </w:r>
      <w:r w:rsidRPr="00E74EE4">
        <w:rPr>
          <w:rFonts w:asciiTheme="majorHAnsi" w:eastAsia="Times New Roman" w:hAnsiTheme="majorHAnsi" w:cs="Times New Roman"/>
          <w:sz w:val="20"/>
        </w:rPr>
        <w:t> by William Faulkner </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6</w:t>
      </w:r>
      <w:r w:rsidRPr="00E74EE4">
        <w:rPr>
          <w:rFonts w:asciiTheme="majorHAnsi" w:eastAsia="Times New Roman" w:hAnsiTheme="majorHAnsi" w:cs="Times New Roman"/>
          <w:i/>
          <w:iCs/>
          <w:sz w:val="20"/>
        </w:rPr>
        <w:t> Tess of the D’Urbervilles</w:t>
      </w:r>
      <w:r w:rsidRPr="00E74EE4">
        <w:rPr>
          <w:rFonts w:asciiTheme="majorHAnsi" w:eastAsia="Times New Roman" w:hAnsiTheme="majorHAnsi" w:cs="Times New Roman"/>
          <w:sz w:val="20"/>
        </w:rPr>
        <w:t> </w:t>
      </w:r>
      <w:r w:rsidR="00F807ED" w:rsidRPr="00E74EE4">
        <w:rPr>
          <w:rFonts w:asciiTheme="majorHAnsi" w:eastAsia="Times New Roman" w:hAnsiTheme="majorHAnsi" w:cs="Times New Roman"/>
          <w:sz w:val="20"/>
        </w:rPr>
        <w:t>by Thomas Hardy</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6 </w:t>
      </w:r>
      <w:r w:rsidRPr="00E74EE4">
        <w:rPr>
          <w:rFonts w:asciiTheme="majorHAnsi" w:eastAsia="Times New Roman" w:hAnsiTheme="majorHAnsi" w:cs="Times New Roman"/>
          <w:i/>
          <w:iCs/>
          <w:sz w:val="20"/>
        </w:rPr>
        <w:t>Things Fall Apart</w:t>
      </w:r>
      <w:r w:rsidRPr="00E74EE4">
        <w:rPr>
          <w:rFonts w:asciiTheme="majorHAnsi" w:eastAsia="Times New Roman" w:hAnsiTheme="majorHAnsi" w:cs="Times New Roman"/>
          <w:sz w:val="20"/>
        </w:rPr>
        <w:t> </w:t>
      </w:r>
      <w:r w:rsidR="00F807ED" w:rsidRPr="00E74EE4">
        <w:rPr>
          <w:rFonts w:asciiTheme="majorHAnsi" w:eastAsia="Times New Roman" w:hAnsiTheme="majorHAnsi" w:cs="Times New Roman"/>
          <w:sz w:val="20"/>
        </w:rPr>
        <w:t>by Chinua Achebe</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6 </w:t>
      </w:r>
      <w:r w:rsidRPr="00E74EE4">
        <w:rPr>
          <w:rFonts w:asciiTheme="majorHAnsi" w:eastAsia="Times New Roman" w:hAnsiTheme="majorHAnsi" w:cs="Times New Roman"/>
          <w:i/>
          <w:iCs/>
          <w:sz w:val="20"/>
        </w:rPr>
        <w:t>The Turn of the Screw</w:t>
      </w:r>
      <w:r w:rsidRPr="00E74EE4">
        <w:rPr>
          <w:rFonts w:asciiTheme="majorHAnsi" w:eastAsia="Times New Roman" w:hAnsiTheme="majorHAnsi" w:cs="Times New Roman"/>
          <w:sz w:val="20"/>
        </w:rPr>
        <w:t> </w:t>
      </w:r>
      <w:r w:rsidR="00F807ED" w:rsidRPr="00E74EE4">
        <w:rPr>
          <w:rFonts w:asciiTheme="majorHAnsi" w:eastAsia="Times New Roman" w:hAnsiTheme="majorHAnsi" w:cs="Times New Roman"/>
          <w:sz w:val="20"/>
        </w:rPr>
        <w:t>by Henry James</w:t>
      </w:r>
    </w:p>
    <w:p w:rsidR="00FA7CE8"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lastRenderedPageBreak/>
        <w:t>5 </w:t>
      </w:r>
      <w:r w:rsidRPr="00E74EE4">
        <w:rPr>
          <w:rFonts w:asciiTheme="majorHAnsi" w:eastAsia="Times New Roman" w:hAnsiTheme="majorHAnsi" w:cs="Times New Roman"/>
          <w:i/>
          <w:iCs/>
          <w:sz w:val="20"/>
        </w:rPr>
        <w:t>Age of Innocence</w:t>
      </w:r>
      <w:r w:rsidRPr="00E74EE4">
        <w:rPr>
          <w:rFonts w:asciiTheme="majorHAnsi" w:eastAsia="Times New Roman" w:hAnsiTheme="majorHAnsi" w:cs="Times New Roman"/>
          <w:sz w:val="20"/>
        </w:rPr>
        <w:t> </w:t>
      </w:r>
      <w:r w:rsidR="00F807ED" w:rsidRPr="00E74EE4">
        <w:rPr>
          <w:rFonts w:asciiTheme="majorHAnsi" w:eastAsia="Times New Roman" w:hAnsiTheme="majorHAnsi" w:cs="Times New Roman"/>
          <w:sz w:val="20"/>
        </w:rPr>
        <w:t>by Edith Wharton</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5 </w:t>
      </w:r>
      <w:r w:rsidRPr="00E74EE4">
        <w:rPr>
          <w:rFonts w:asciiTheme="majorHAnsi" w:eastAsia="Times New Roman" w:hAnsiTheme="majorHAnsi" w:cs="Times New Roman"/>
          <w:i/>
          <w:iCs/>
          <w:sz w:val="20"/>
        </w:rPr>
        <w:t>Bleak House</w:t>
      </w:r>
      <w:r w:rsidRPr="00E74EE4">
        <w:rPr>
          <w:rFonts w:asciiTheme="majorHAnsi" w:eastAsia="Times New Roman" w:hAnsiTheme="majorHAnsi" w:cs="Times New Roman"/>
          <w:sz w:val="20"/>
        </w:rPr>
        <w:t> </w:t>
      </w:r>
      <w:r w:rsidR="00F807ED" w:rsidRPr="00E74EE4">
        <w:rPr>
          <w:rFonts w:asciiTheme="majorHAnsi" w:eastAsia="Times New Roman" w:hAnsiTheme="majorHAnsi" w:cs="Times New Roman"/>
          <w:sz w:val="20"/>
        </w:rPr>
        <w:t>by Charles Dickens</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5 </w:t>
      </w:r>
      <w:r w:rsidRPr="00E74EE4">
        <w:rPr>
          <w:rFonts w:asciiTheme="majorHAnsi" w:eastAsia="Times New Roman" w:hAnsiTheme="majorHAnsi" w:cs="Times New Roman"/>
          <w:i/>
          <w:iCs/>
          <w:sz w:val="20"/>
        </w:rPr>
        <w:t>Frankenstein</w:t>
      </w:r>
      <w:r w:rsidRPr="00E74EE4">
        <w:rPr>
          <w:rFonts w:asciiTheme="majorHAnsi" w:eastAsia="Times New Roman" w:hAnsiTheme="majorHAnsi" w:cs="Times New Roman"/>
          <w:sz w:val="20"/>
        </w:rPr>
        <w:t> </w:t>
      </w:r>
      <w:r w:rsidR="00F807ED" w:rsidRPr="00E74EE4">
        <w:rPr>
          <w:rFonts w:asciiTheme="majorHAnsi" w:eastAsia="Times New Roman" w:hAnsiTheme="majorHAnsi" w:cs="Times New Roman"/>
          <w:sz w:val="20"/>
        </w:rPr>
        <w:t>by Mary Shelley</w:t>
      </w:r>
    </w:p>
    <w:p w:rsidR="00F807ED" w:rsidRPr="00E74EE4" w:rsidRDefault="004D2D50" w:rsidP="00FA7CE8">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5 </w:t>
      </w:r>
      <w:r w:rsidRPr="00E74EE4">
        <w:rPr>
          <w:rFonts w:asciiTheme="majorHAnsi" w:eastAsia="Times New Roman" w:hAnsiTheme="majorHAnsi" w:cs="Times New Roman"/>
          <w:i/>
          <w:iCs/>
          <w:sz w:val="20"/>
        </w:rPr>
        <w:t>Go Tell It on the Mountain</w:t>
      </w:r>
      <w:r w:rsidRPr="00E74EE4">
        <w:rPr>
          <w:rFonts w:asciiTheme="majorHAnsi" w:eastAsia="Times New Roman" w:hAnsiTheme="majorHAnsi" w:cs="Times New Roman"/>
          <w:sz w:val="20"/>
        </w:rPr>
        <w:t> by James Baldwin</w:t>
      </w:r>
    </w:p>
    <w:p w:rsidR="00F807ED" w:rsidRPr="00E74EE4" w:rsidRDefault="004D2D50" w:rsidP="00F807ED">
      <w:pPr>
        <w:pStyle w:val="ListParagraph"/>
        <w:numPr>
          <w:ilvl w:val="1"/>
          <w:numId w:val="2"/>
        </w:numPr>
        <w:spacing w:after="0"/>
        <w:rPr>
          <w:rFonts w:asciiTheme="majorHAnsi" w:hAnsiTheme="majorHAnsi" w:cstheme="minorHAnsi"/>
          <w:sz w:val="20"/>
        </w:rPr>
      </w:pPr>
      <w:r w:rsidRPr="00E74EE4">
        <w:rPr>
          <w:rFonts w:asciiTheme="majorHAnsi" w:eastAsia="Times New Roman" w:hAnsiTheme="majorHAnsi" w:cs="Times New Roman"/>
          <w:sz w:val="20"/>
        </w:rPr>
        <w:t>5 </w:t>
      </w:r>
      <w:r w:rsidRPr="00E74EE4">
        <w:rPr>
          <w:rFonts w:asciiTheme="majorHAnsi" w:eastAsia="Times New Roman" w:hAnsiTheme="majorHAnsi" w:cs="Times New Roman"/>
          <w:i/>
          <w:iCs/>
          <w:sz w:val="20"/>
        </w:rPr>
        <w:t>Sister Carrie</w:t>
      </w:r>
      <w:r w:rsidRPr="00E74EE4">
        <w:rPr>
          <w:rFonts w:asciiTheme="majorHAnsi" w:eastAsia="Times New Roman" w:hAnsiTheme="majorHAnsi" w:cs="Times New Roman"/>
          <w:sz w:val="20"/>
        </w:rPr>
        <w:t> by Theodore Dreiser</w:t>
      </w:r>
    </w:p>
    <w:p w:rsidR="0047196F" w:rsidRPr="0047196F" w:rsidRDefault="0047196F" w:rsidP="0047196F">
      <w:pPr>
        <w:spacing w:after="0"/>
        <w:rPr>
          <w:rFonts w:asciiTheme="majorHAnsi" w:hAnsiTheme="majorHAnsi" w:cstheme="minorHAnsi"/>
        </w:rPr>
      </w:pPr>
    </w:p>
    <w:p w:rsidR="0047196F" w:rsidRPr="0047196F" w:rsidRDefault="0047196F" w:rsidP="0047196F">
      <w:pPr>
        <w:pStyle w:val="ListParagraph"/>
        <w:numPr>
          <w:ilvl w:val="0"/>
          <w:numId w:val="2"/>
        </w:numPr>
        <w:spacing w:after="0"/>
        <w:rPr>
          <w:rFonts w:asciiTheme="majorHAnsi" w:hAnsiTheme="majorHAnsi" w:cstheme="minorHAnsi"/>
        </w:rPr>
      </w:pPr>
      <w:r w:rsidRPr="0047196F">
        <w:rPr>
          <w:rFonts w:asciiTheme="majorHAnsi" w:hAnsiTheme="majorHAnsi" w:cstheme="minorHAnsi"/>
          <w:b/>
        </w:rPr>
        <w:t>Study Guides</w:t>
      </w:r>
      <w:r w:rsidRPr="0047196F">
        <w:rPr>
          <w:rFonts w:asciiTheme="majorHAnsi" w:hAnsiTheme="majorHAnsi" w:cstheme="minorHAnsi"/>
        </w:rPr>
        <w:t xml:space="preserve"> – </w:t>
      </w:r>
      <w:r w:rsidRPr="0047196F">
        <w:rPr>
          <w:rFonts w:asciiTheme="majorHAnsi" w:hAnsiTheme="majorHAnsi" w:cstheme="minorHAnsi"/>
          <w:sz w:val="20"/>
        </w:rPr>
        <w:t xml:space="preserve">These are not required, but might be helpful for studying on your own time.   There are literally dozens of these types of study guides available to you.  </w:t>
      </w:r>
      <w:r w:rsidR="003B3FBD" w:rsidRPr="0047196F">
        <w:rPr>
          <w:rFonts w:asciiTheme="majorHAnsi" w:hAnsiTheme="majorHAnsi" w:cstheme="minorHAnsi"/>
          <w:sz w:val="20"/>
        </w:rPr>
        <w:t>If</w:t>
      </w:r>
      <w:r w:rsidRPr="0047196F">
        <w:rPr>
          <w:rFonts w:asciiTheme="majorHAnsi" w:hAnsiTheme="majorHAnsi" w:cstheme="minorHAnsi"/>
          <w:sz w:val="20"/>
        </w:rPr>
        <w:t xml:space="preserve"> you chose to purchase one of these, be sure to select on from a reputable publisher (Kaplan </w:t>
      </w:r>
      <w:proofErr w:type="spellStart"/>
      <w:r w:rsidRPr="0047196F">
        <w:rPr>
          <w:rFonts w:asciiTheme="majorHAnsi" w:hAnsiTheme="majorHAnsi" w:cstheme="minorHAnsi"/>
          <w:sz w:val="20"/>
        </w:rPr>
        <w:t>CliffNotes</w:t>
      </w:r>
      <w:proofErr w:type="spellEnd"/>
      <w:r w:rsidRPr="0047196F">
        <w:rPr>
          <w:rFonts w:asciiTheme="majorHAnsi" w:hAnsiTheme="majorHAnsi" w:cstheme="minorHAnsi"/>
          <w:sz w:val="20"/>
        </w:rPr>
        <w:t>, etc).</w:t>
      </w:r>
    </w:p>
    <w:p w:rsidR="00284430" w:rsidRPr="0047196F" w:rsidRDefault="00284430" w:rsidP="00FA7CE8">
      <w:pPr>
        <w:pStyle w:val="ListParagraph"/>
        <w:spacing w:after="0"/>
        <w:ind w:left="1440"/>
        <w:rPr>
          <w:rFonts w:asciiTheme="majorHAnsi" w:hAnsiTheme="majorHAnsi" w:cstheme="minorHAnsi"/>
        </w:rPr>
      </w:pPr>
    </w:p>
    <w:sectPr w:rsidR="00284430" w:rsidRPr="0047196F" w:rsidSect="00967F77">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B7A" w:rsidRDefault="00993B7A" w:rsidP="00AA2888">
      <w:pPr>
        <w:spacing w:after="0" w:line="240" w:lineRule="auto"/>
      </w:pPr>
      <w:r>
        <w:separator/>
      </w:r>
    </w:p>
  </w:endnote>
  <w:endnote w:type="continuationSeparator" w:id="0">
    <w:p w:rsidR="00993B7A" w:rsidRDefault="00993B7A" w:rsidP="00AA2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580695"/>
      <w:docPartObj>
        <w:docPartGallery w:val="Page Numbers (Bottom of Page)"/>
        <w:docPartUnique/>
      </w:docPartObj>
    </w:sdtPr>
    <w:sdtContent>
      <w:p w:rsidR="00AA2888" w:rsidRDefault="00025AC9">
        <w:pPr>
          <w:pStyle w:val="Footer"/>
          <w:jc w:val="center"/>
        </w:pPr>
        <w:r>
          <w:pict>
            <v:group id="_x0000_s2049"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2050" type="#_x0000_t202" style="position:absolute;left:5351;top:800;width:659;height:288;v-text-anchor:middle" filled="f" stroked="f">
                <v:textbox style="mso-next-textbox:#_x0000_s2050" inset="0,0,0,0">
                  <w:txbxContent>
                    <w:p w:rsidR="00AA2888" w:rsidRDefault="00025AC9">
                      <w:pPr>
                        <w:jc w:val="center"/>
                        <w:rPr>
                          <w:szCs w:val="18"/>
                        </w:rPr>
                      </w:pPr>
                      <w:fldSimple w:instr=" PAGE    \* MERGEFORMAT ">
                        <w:r w:rsidR="00E74EE4" w:rsidRPr="00E74EE4">
                          <w:rPr>
                            <w:i/>
                            <w:noProof/>
                            <w:sz w:val="18"/>
                            <w:szCs w:val="18"/>
                          </w:rPr>
                          <w:t>2</w:t>
                        </w:r>
                      </w:fldSimple>
                    </w:p>
                  </w:txbxContent>
                </v:textbox>
              </v:shape>
              <v:group id="_x0000_s2051" style="position:absolute;left:5494;top:739;width:372;height:72" coordorigin="5486,739" coordsize="372,72">
                <v:oval id="_x0000_s2052" style="position:absolute;left:5486;top:739;width:72;height:72" fillcolor="#7ba0cd [2420]" stroked="f"/>
                <v:oval id="_x0000_s2053" style="position:absolute;left:5636;top:739;width:72;height:72" fillcolor="#7ba0cd [2420]" stroked="f"/>
                <v:oval id="_x0000_s2054" style="position:absolute;left:5786;top:739;width:72;height:72" fillcolor="#7ba0cd [2420]" stroked="f"/>
              </v:group>
              <w10:wrap type="none" anchorx="margin" anchory="page"/>
              <w10:anchorlock/>
            </v:group>
          </w:pict>
        </w:r>
      </w:p>
    </w:sdtContent>
  </w:sdt>
  <w:p w:rsidR="00AA2888" w:rsidRDefault="00AA2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B7A" w:rsidRDefault="00993B7A" w:rsidP="00AA2888">
      <w:pPr>
        <w:spacing w:after="0" w:line="240" w:lineRule="auto"/>
      </w:pPr>
      <w:r>
        <w:separator/>
      </w:r>
    </w:p>
  </w:footnote>
  <w:footnote w:type="continuationSeparator" w:id="0">
    <w:p w:rsidR="00993B7A" w:rsidRDefault="00993B7A" w:rsidP="00AA28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A1D1C"/>
    <w:multiLevelType w:val="hybridMultilevel"/>
    <w:tmpl w:val="8E142FA6"/>
    <w:lvl w:ilvl="0" w:tplc="E1924E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D109F"/>
    <w:multiLevelType w:val="hybridMultilevel"/>
    <w:tmpl w:val="E9A03A26"/>
    <w:lvl w:ilvl="0" w:tplc="5E0A3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63A58"/>
    <w:multiLevelType w:val="hybridMultilevel"/>
    <w:tmpl w:val="247620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961A91"/>
    <w:rsid w:val="00025AC9"/>
    <w:rsid w:val="000E50D2"/>
    <w:rsid w:val="001E16B1"/>
    <w:rsid w:val="002005D7"/>
    <w:rsid w:val="00283C8E"/>
    <w:rsid w:val="00284430"/>
    <w:rsid w:val="003B3FBD"/>
    <w:rsid w:val="0047196F"/>
    <w:rsid w:val="004D2D50"/>
    <w:rsid w:val="0053132C"/>
    <w:rsid w:val="005D7AB1"/>
    <w:rsid w:val="00633E5A"/>
    <w:rsid w:val="00654663"/>
    <w:rsid w:val="007123C5"/>
    <w:rsid w:val="00770610"/>
    <w:rsid w:val="00961A91"/>
    <w:rsid w:val="00967F77"/>
    <w:rsid w:val="00993B7A"/>
    <w:rsid w:val="009D5AE0"/>
    <w:rsid w:val="00AA2888"/>
    <w:rsid w:val="00B3721A"/>
    <w:rsid w:val="00C70198"/>
    <w:rsid w:val="00CE017B"/>
    <w:rsid w:val="00D20743"/>
    <w:rsid w:val="00DD68C2"/>
    <w:rsid w:val="00E11E0C"/>
    <w:rsid w:val="00E74EE4"/>
    <w:rsid w:val="00EA2B9E"/>
    <w:rsid w:val="00EA4DD0"/>
    <w:rsid w:val="00EC756F"/>
    <w:rsid w:val="00F807ED"/>
    <w:rsid w:val="00FA7CE8"/>
    <w:rsid w:val="00FB6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paragraph" w:styleId="Heading1">
    <w:name w:val="heading 1"/>
    <w:basedOn w:val="Normal"/>
    <w:next w:val="Normal"/>
    <w:link w:val="Heading1Char"/>
    <w:uiPriority w:val="9"/>
    <w:qFormat/>
    <w:rsid w:val="00633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61A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A91"/>
    <w:pPr>
      <w:ind w:left="720"/>
      <w:contextualSpacing/>
    </w:pPr>
  </w:style>
  <w:style w:type="character" w:customStyle="1" w:styleId="Heading3Char">
    <w:name w:val="Heading 3 Char"/>
    <w:basedOn w:val="DefaultParagraphFont"/>
    <w:link w:val="Heading3"/>
    <w:uiPriority w:val="9"/>
    <w:rsid w:val="00961A9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61A91"/>
    <w:rPr>
      <w:color w:val="0000FF"/>
      <w:u w:val="single"/>
    </w:rPr>
  </w:style>
  <w:style w:type="character" w:customStyle="1" w:styleId="lrg">
    <w:name w:val="lrg"/>
    <w:basedOn w:val="DefaultParagraphFont"/>
    <w:rsid w:val="00961A91"/>
  </w:style>
  <w:style w:type="character" w:customStyle="1" w:styleId="apple-converted-space">
    <w:name w:val="apple-converted-space"/>
    <w:basedOn w:val="DefaultParagraphFont"/>
    <w:rsid w:val="00961A91"/>
  </w:style>
  <w:style w:type="character" w:customStyle="1" w:styleId="med">
    <w:name w:val="med"/>
    <w:basedOn w:val="DefaultParagraphFont"/>
    <w:rsid w:val="00961A91"/>
  </w:style>
  <w:style w:type="character" w:customStyle="1" w:styleId="Heading1Char">
    <w:name w:val="Heading 1 Char"/>
    <w:basedOn w:val="DefaultParagraphFont"/>
    <w:link w:val="Heading1"/>
    <w:uiPriority w:val="9"/>
    <w:rsid w:val="00633E5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A28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2888"/>
  </w:style>
  <w:style w:type="paragraph" w:styleId="Footer">
    <w:name w:val="footer"/>
    <w:basedOn w:val="Normal"/>
    <w:link w:val="FooterChar"/>
    <w:uiPriority w:val="99"/>
    <w:unhideWhenUsed/>
    <w:rsid w:val="00AA2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888"/>
  </w:style>
  <w:style w:type="paragraph" w:styleId="BalloonText">
    <w:name w:val="Balloon Text"/>
    <w:basedOn w:val="Normal"/>
    <w:link w:val="BalloonTextChar"/>
    <w:uiPriority w:val="99"/>
    <w:semiHidden/>
    <w:unhideWhenUsed/>
    <w:rsid w:val="00AA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888"/>
    <w:rPr>
      <w:rFonts w:ascii="Tahoma" w:hAnsi="Tahoma" w:cs="Tahoma"/>
      <w:sz w:val="16"/>
      <w:szCs w:val="16"/>
    </w:rPr>
  </w:style>
  <w:style w:type="character" w:styleId="Strong">
    <w:name w:val="Strong"/>
    <w:basedOn w:val="DefaultParagraphFont"/>
    <w:uiPriority w:val="22"/>
    <w:qFormat/>
    <w:rsid w:val="0047196F"/>
    <w:rPr>
      <w:b/>
      <w:bCs/>
    </w:rPr>
  </w:style>
</w:styles>
</file>

<file path=word/webSettings.xml><?xml version="1.0" encoding="utf-8"?>
<w:webSettings xmlns:r="http://schemas.openxmlformats.org/officeDocument/2006/relationships" xmlns:w="http://schemas.openxmlformats.org/wordprocessingml/2006/main">
  <w:divs>
    <w:div w:id="311446267">
      <w:bodyDiv w:val="1"/>
      <w:marLeft w:val="0"/>
      <w:marRight w:val="0"/>
      <w:marTop w:val="0"/>
      <w:marBottom w:val="0"/>
      <w:divBdr>
        <w:top w:val="none" w:sz="0" w:space="0" w:color="auto"/>
        <w:left w:val="none" w:sz="0" w:space="0" w:color="auto"/>
        <w:bottom w:val="none" w:sz="0" w:space="0" w:color="auto"/>
        <w:right w:val="none" w:sz="0" w:space="0" w:color="auto"/>
      </w:divBdr>
    </w:div>
    <w:div w:id="437333889">
      <w:bodyDiv w:val="1"/>
      <w:marLeft w:val="0"/>
      <w:marRight w:val="0"/>
      <w:marTop w:val="0"/>
      <w:marBottom w:val="0"/>
      <w:divBdr>
        <w:top w:val="none" w:sz="0" w:space="0" w:color="auto"/>
        <w:left w:val="none" w:sz="0" w:space="0" w:color="auto"/>
        <w:bottom w:val="none" w:sz="0" w:space="0" w:color="auto"/>
        <w:right w:val="none" w:sz="0" w:space="0" w:color="auto"/>
      </w:divBdr>
    </w:div>
    <w:div w:id="828209924">
      <w:bodyDiv w:val="1"/>
      <w:marLeft w:val="0"/>
      <w:marRight w:val="0"/>
      <w:marTop w:val="0"/>
      <w:marBottom w:val="0"/>
      <w:divBdr>
        <w:top w:val="none" w:sz="0" w:space="0" w:color="auto"/>
        <w:left w:val="none" w:sz="0" w:space="0" w:color="auto"/>
        <w:bottom w:val="none" w:sz="0" w:space="0" w:color="auto"/>
        <w:right w:val="none" w:sz="0" w:space="0" w:color="auto"/>
      </w:divBdr>
    </w:div>
    <w:div w:id="834880207">
      <w:bodyDiv w:val="1"/>
      <w:marLeft w:val="0"/>
      <w:marRight w:val="0"/>
      <w:marTop w:val="0"/>
      <w:marBottom w:val="0"/>
      <w:divBdr>
        <w:top w:val="none" w:sz="0" w:space="0" w:color="auto"/>
        <w:left w:val="none" w:sz="0" w:space="0" w:color="auto"/>
        <w:bottom w:val="none" w:sz="0" w:space="0" w:color="auto"/>
        <w:right w:val="none" w:sz="0" w:space="0" w:color="auto"/>
      </w:divBdr>
    </w:div>
    <w:div w:id="858391193">
      <w:bodyDiv w:val="1"/>
      <w:marLeft w:val="0"/>
      <w:marRight w:val="0"/>
      <w:marTop w:val="0"/>
      <w:marBottom w:val="0"/>
      <w:divBdr>
        <w:top w:val="none" w:sz="0" w:space="0" w:color="auto"/>
        <w:left w:val="none" w:sz="0" w:space="0" w:color="auto"/>
        <w:bottom w:val="none" w:sz="0" w:space="0" w:color="auto"/>
        <w:right w:val="none" w:sz="0" w:space="0" w:color="auto"/>
      </w:divBdr>
    </w:div>
    <w:div w:id="1114322414">
      <w:bodyDiv w:val="1"/>
      <w:marLeft w:val="0"/>
      <w:marRight w:val="0"/>
      <w:marTop w:val="0"/>
      <w:marBottom w:val="0"/>
      <w:divBdr>
        <w:top w:val="none" w:sz="0" w:space="0" w:color="auto"/>
        <w:left w:val="none" w:sz="0" w:space="0" w:color="auto"/>
        <w:bottom w:val="none" w:sz="0" w:space="0" w:color="auto"/>
        <w:right w:val="none" w:sz="0" w:space="0" w:color="auto"/>
      </w:divBdr>
    </w:div>
    <w:div w:id="1304892968">
      <w:bodyDiv w:val="1"/>
      <w:marLeft w:val="0"/>
      <w:marRight w:val="0"/>
      <w:marTop w:val="0"/>
      <w:marBottom w:val="0"/>
      <w:divBdr>
        <w:top w:val="none" w:sz="0" w:space="0" w:color="auto"/>
        <w:left w:val="none" w:sz="0" w:space="0" w:color="auto"/>
        <w:bottom w:val="none" w:sz="0" w:space="0" w:color="auto"/>
        <w:right w:val="none" w:sz="0" w:space="0" w:color="auto"/>
      </w:divBdr>
    </w:div>
    <w:div w:id="1584299709">
      <w:bodyDiv w:val="1"/>
      <w:marLeft w:val="0"/>
      <w:marRight w:val="0"/>
      <w:marTop w:val="0"/>
      <w:marBottom w:val="0"/>
      <w:divBdr>
        <w:top w:val="none" w:sz="0" w:space="0" w:color="auto"/>
        <w:left w:val="none" w:sz="0" w:space="0" w:color="auto"/>
        <w:bottom w:val="none" w:sz="0" w:space="0" w:color="auto"/>
        <w:right w:val="none" w:sz="0" w:space="0" w:color="auto"/>
      </w:divBdr>
    </w:div>
    <w:div w:id="1661810779">
      <w:bodyDiv w:val="1"/>
      <w:marLeft w:val="0"/>
      <w:marRight w:val="0"/>
      <w:marTop w:val="0"/>
      <w:marBottom w:val="0"/>
      <w:divBdr>
        <w:top w:val="none" w:sz="0" w:space="0" w:color="auto"/>
        <w:left w:val="none" w:sz="0" w:space="0" w:color="auto"/>
        <w:bottom w:val="none" w:sz="0" w:space="0" w:color="auto"/>
        <w:right w:val="none" w:sz="0" w:space="0" w:color="auto"/>
      </w:divBdr>
    </w:div>
    <w:div w:id="1856379513">
      <w:bodyDiv w:val="1"/>
      <w:marLeft w:val="0"/>
      <w:marRight w:val="0"/>
      <w:marTop w:val="0"/>
      <w:marBottom w:val="0"/>
      <w:divBdr>
        <w:top w:val="none" w:sz="0" w:space="0" w:color="auto"/>
        <w:left w:val="none" w:sz="0" w:space="0" w:color="auto"/>
        <w:bottom w:val="none" w:sz="0" w:space="0" w:color="auto"/>
        <w:right w:val="none" w:sz="0" w:space="0" w:color="auto"/>
      </w:divBdr>
    </w:div>
    <w:div w:id="1965113500">
      <w:bodyDiv w:val="1"/>
      <w:marLeft w:val="0"/>
      <w:marRight w:val="0"/>
      <w:marTop w:val="0"/>
      <w:marBottom w:val="0"/>
      <w:divBdr>
        <w:top w:val="none" w:sz="0" w:space="0" w:color="auto"/>
        <w:left w:val="none" w:sz="0" w:space="0" w:color="auto"/>
        <w:bottom w:val="none" w:sz="0" w:space="0" w:color="auto"/>
        <w:right w:val="none" w:sz="0" w:space="0" w:color="auto"/>
      </w:divBdr>
    </w:div>
    <w:div w:id="20144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rsjaeggi.webs.com" TargetMode="External"/><Relationship Id="rId13" Type="http://schemas.openxmlformats.org/officeDocument/2006/relationships/hyperlink" Target="http://www.amazon.com/Laurence-Urdang/e/B000APHQ4I/ref=sr_ntt_srch_lnk_4?qid=1337361865&amp;sr=8-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kampmeyer@sbcglobal.net" TargetMode="External"/><Relationship Id="rId12" Type="http://schemas.openxmlformats.org/officeDocument/2006/relationships/hyperlink" Target="http://www.amazon.com/Allusions-Cultural-Literary-Historical-Dictionary/dp/0810318288/ref=sr_1_4?ie=UTF8&amp;qid=1337361865&amp;sr=8-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mazon.com/Michael-Ferber/e/B001HP4VXO/ref=sr_ntt_srch_lnk_1?qid=1337361947&amp;sr=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Ruffners-Allusions-Cultural-Historical-Dictionary/dp/0780811704/ref=sr_1_2?ie=UTF8&amp;qid=1337361865&amp;sr=8-2" TargetMode="External"/><Relationship Id="rId5" Type="http://schemas.openxmlformats.org/officeDocument/2006/relationships/footnotes" Target="footnotes.xml"/><Relationship Id="rId15" Type="http://schemas.openxmlformats.org/officeDocument/2006/relationships/hyperlink" Target="http://www.amazon.com/Dictionary-Literary-Symbols-Michael-Ferber/dp/0521870429/ref=sr_1_1?ie=UTF8&amp;qid=1337361947&amp;sr=8-1" TargetMode="External"/><Relationship Id="rId10" Type="http://schemas.openxmlformats.org/officeDocument/2006/relationships/hyperlink" Target="http://www.amazon.com/Dictionary-Classical-Biblical-Literary-Allusions/dp/0816012679/ref=sr_1_1?ie=UTF8&amp;qid=1337361865&amp;sr=8-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bookee.org/The-Oxford-Dictionary-of-Allusions_984987.html" TargetMode="External"/><Relationship Id="rId14" Type="http://schemas.openxmlformats.org/officeDocument/2006/relationships/hyperlink" Target="http://www.amazon.com/Literary-Symbolism-Introduction-Interpretation-Literature/dp/1258166704/ref=sr_1_5?ie=UTF8&amp;qid=1337361947&amp;sr=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1644</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9</cp:revision>
  <cp:lastPrinted>2012-05-31T17:22:00Z</cp:lastPrinted>
  <dcterms:created xsi:type="dcterms:W3CDTF">2012-05-18T17:06:00Z</dcterms:created>
  <dcterms:modified xsi:type="dcterms:W3CDTF">2012-05-31T17:23:00Z</dcterms:modified>
</cp:coreProperties>
</file>